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B92E7" w14:textId="0B4B3F50" w:rsidR="003C0153" w:rsidRPr="003C0153" w:rsidRDefault="003C0153" w:rsidP="004A1971">
      <w:pPr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3C0153">
        <w:rPr>
          <w:b/>
          <w:sz w:val="24"/>
          <w:szCs w:val="24"/>
        </w:rPr>
        <w:t>Neinvestiční institucionální podpora</w:t>
      </w:r>
    </w:p>
    <w:p w14:paraId="0B0758D7" w14:textId="17C10E3A" w:rsidR="003C0153" w:rsidRPr="003C0153" w:rsidRDefault="003C0153" w:rsidP="003C015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Interní granty a související činnosti</w:t>
      </w:r>
    </w:p>
    <w:p w14:paraId="2312D17B" w14:textId="60C89BA1" w:rsidR="00EA6108" w:rsidRPr="004A1971" w:rsidRDefault="004A1971" w:rsidP="004A1971">
      <w:pPr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51255A">
        <w:rPr>
          <w:b/>
          <w:sz w:val="24"/>
          <w:szCs w:val="24"/>
        </w:rPr>
        <w:t xml:space="preserve">Tabulka </w:t>
      </w:r>
      <w:r w:rsidR="004B359E">
        <w:rPr>
          <w:b/>
          <w:sz w:val="24"/>
          <w:szCs w:val="24"/>
        </w:rPr>
        <w:t>1</w:t>
      </w:r>
      <w:r w:rsidRPr="0051255A">
        <w:rPr>
          <w:b/>
          <w:sz w:val="24"/>
          <w:szCs w:val="24"/>
        </w:rPr>
        <w:t xml:space="preserve">: </w:t>
      </w:r>
      <w:r w:rsidR="00EA6108" w:rsidRPr="0051255A">
        <w:rPr>
          <w:b/>
          <w:sz w:val="24"/>
          <w:szCs w:val="24"/>
        </w:rPr>
        <w:t>Interní granty a související činnosti</w:t>
      </w:r>
    </w:p>
    <w:tbl>
      <w:tblPr>
        <w:tblW w:w="972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6727"/>
        <w:gridCol w:w="2010"/>
      </w:tblGrid>
      <w:tr w:rsidR="00EA6108" w:rsidRPr="00D55CEC" w14:paraId="639C1AE7" w14:textId="77777777" w:rsidTr="00AF4F81">
        <w:trPr>
          <w:trHeight w:val="29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23FB2B09" w14:textId="77777777" w:rsidR="00EA6108" w:rsidRPr="008F2B08" w:rsidRDefault="00EA6108" w:rsidP="00EA6108">
            <w:pPr>
              <w:jc w:val="center"/>
              <w:rPr>
                <w:b/>
                <w:bCs/>
                <w:color w:val="000000"/>
              </w:rPr>
            </w:pPr>
            <w:bookmarkStart w:id="0" w:name="OLE_LINK2"/>
            <w:r w:rsidRPr="008F2B08">
              <w:rPr>
                <w:b/>
                <w:bCs/>
                <w:color w:val="000000"/>
              </w:rPr>
              <w:t>Oblast /číslo projektu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5AEB974" w14:textId="77777777" w:rsidR="00EA6108" w:rsidRPr="008F2B08" w:rsidRDefault="00EA6108" w:rsidP="00EA6108">
            <w:pPr>
              <w:jc w:val="center"/>
            </w:pPr>
            <w:r w:rsidRPr="008F2B08">
              <w:rPr>
                <w:b/>
                <w:bCs/>
                <w:color w:val="000000"/>
              </w:rPr>
              <w:t>Název projetu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14:paraId="4B0D9864" w14:textId="77777777" w:rsidR="00EA6108" w:rsidRPr="008F2B08" w:rsidRDefault="00EA6108" w:rsidP="00EA6108">
            <w:pPr>
              <w:jc w:val="center"/>
              <w:rPr>
                <w:i/>
                <w:iCs/>
                <w:color w:val="000000"/>
              </w:rPr>
            </w:pPr>
            <w:r w:rsidRPr="008F2B08">
              <w:rPr>
                <w:b/>
                <w:bCs/>
                <w:color w:val="000000"/>
              </w:rPr>
              <w:t>výše prostředků v Kč</w:t>
            </w:r>
          </w:p>
        </w:tc>
      </w:tr>
      <w:tr w:rsidR="00BD677F" w:rsidRPr="00D55CEC" w14:paraId="06211168" w14:textId="77777777" w:rsidTr="00D76A2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C1034E" w14:textId="3830B1B2" w:rsidR="00BD677F" w:rsidRPr="00137BEE" w:rsidRDefault="00BD677F" w:rsidP="00BD677F">
            <w:pPr>
              <w:jc w:val="center"/>
            </w:pPr>
            <w:r w:rsidRPr="00E16352">
              <w:t>21204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BD0C" w14:textId="7398CC71" w:rsidR="00BD677F" w:rsidRPr="00CB349A" w:rsidRDefault="00BD677F" w:rsidP="00BD677F">
            <w:pPr>
              <w:rPr>
                <w:color w:val="000000"/>
              </w:rPr>
            </w:pPr>
            <w:r w:rsidRPr="00E16352">
              <w:t>Automatizovaná detekce poškození vozovky s využitím počítačového vidění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695CFD" w14:textId="2A1344CF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1 599 772,23</w:t>
            </w:r>
          </w:p>
        </w:tc>
      </w:tr>
      <w:tr w:rsidR="00BD677F" w:rsidRPr="00D55CEC" w14:paraId="572DD201" w14:textId="77777777" w:rsidTr="00D76A27">
        <w:trPr>
          <w:trHeight w:val="3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DA57ECD" w14:textId="40439091" w:rsidR="00BD677F" w:rsidRPr="00137BEE" w:rsidRDefault="00BD677F" w:rsidP="00BD677F">
            <w:pPr>
              <w:jc w:val="center"/>
            </w:pPr>
            <w:r w:rsidRPr="00E16352">
              <w:t>21205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44E9" w14:textId="5DD3BB55" w:rsidR="00BD677F" w:rsidRPr="00137BEE" w:rsidRDefault="00BD677F" w:rsidP="00BD677F">
            <w:pPr>
              <w:rPr>
                <w:color w:val="000000"/>
              </w:rPr>
            </w:pPr>
            <w:r w:rsidRPr="00E16352">
              <w:t>Sledování vývoje degradace betonových staveb a nových trendů ve využití cementových pojiv při recyklaci vozovek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6483C" w14:textId="432C9CAF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1 597 488,09</w:t>
            </w:r>
          </w:p>
        </w:tc>
      </w:tr>
      <w:tr w:rsidR="00BD677F" w:rsidRPr="00D55CEC" w14:paraId="17FC400E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DE50A6" w14:textId="5869BF20" w:rsidR="00BD677F" w:rsidRPr="00137BEE" w:rsidRDefault="00BD677F" w:rsidP="00BD677F">
            <w:pPr>
              <w:jc w:val="center"/>
            </w:pPr>
            <w:r w:rsidRPr="00E16352">
              <w:t>21206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B371" w14:textId="0D1B0E63" w:rsidR="00BD677F" w:rsidRPr="00137BEE" w:rsidRDefault="00BD677F" w:rsidP="00BD677F">
            <w:pPr>
              <w:rPr>
                <w:color w:val="000000"/>
              </w:rPr>
            </w:pPr>
            <w:r w:rsidRPr="00E16352">
              <w:t>Oceňování vozovek s vazbou na BIM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8C64C" w14:textId="43445E7A" w:rsidR="00BD677F" w:rsidRPr="008678F4" w:rsidRDefault="00BD677F" w:rsidP="00BD677F">
            <w:pPr>
              <w:jc w:val="right"/>
            </w:pPr>
            <w:r w:rsidRPr="00E16352">
              <w:t>459 638,72</w:t>
            </w:r>
          </w:p>
        </w:tc>
      </w:tr>
      <w:tr w:rsidR="00BD677F" w:rsidRPr="004A30D7" w14:paraId="3FEF078A" w14:textId="77777777" w:rsidTr="00D76A27">
        <w:trPr>
          <w:trHeight w:val="33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322909" w14:textId="00CCDB35" w:rsidR="00BD677F" w:rsidRPr="00137BEE" w:rsidRDefault="00BD677F" w:rsidP="00BD677F">
            <w:pPr>
              <w:jc w:val="center"/>
            </w:pPr>
            <w:r w:rsidRPr="00E16352">
              <w:t>21207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10D6" w14:textId="46A6D1AD" w:rsidR="00BD677F" w:rsidRPr="00137BEE" w:rsidRDefault="00BD677F" w:rsidP="00BD677F">
            <w:pPr>
              <w:rPr>
                <w:color w:val="000000"/>
              </w:rPr>
            </w:pPr>
            <w:r w:rsidRPr="00E16352">
              <w:t>Vztahy parametrů majících souvislost s protismykovými vlastnostmi povrchů vozovek a možnosti využití jejich kombinace k predikci dalšího vývoje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BE863" w14:textId="474A76BE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763 462,83</w:t>
            </w:r>
          </w:p>
        </w:tc>
      </w:tr>
      <w:tr w:rsidR="00BD677F" w:rsidRPr="00D55CEC" w14:paraId="76D020ED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4A5CF32" w14:textId="180B3ECC" w:rsidR="00BD677F" w:rsidRPr="00137BEE" w:rsidRDefault="00BD677F" w:rsidP="00BD677F">
            <w:pPr>
              <w:jc w:val="center"/>
            </w:pPr>
            <w:r w:rsidRPr="00E16352">
              <w:t>21208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7594" w14:textId="55D2A9BE" w:rsidR="00BD677F" w:rsidRPr="00137BEE" w:rsidRDefault="00BD677F" w:rsidP="00BD677F">
            <w:pPr>
              <w:rPr>
                <w:color w:val="000000"/>
              </w:rPr>
            </w:pPr>
            <w:r w:rsidRPr="00E16352">
              <w:t>Polymerní povlak na dopravní stavby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D5C06" w14:textId="1A6BEEC4" w:rsidR="00BD677F" w:rsidRPr="00A36D91" w:rsidRDefault="00BD677F" w:rsidP="00BD677F">
            <w:pPr>
              <w:jc w:val="right"/>
            </w:pPr>
            <w:r w:rsidRPr="00E16352">
              <w:t>1 253 530,36</w:t>
            </w:r>
          </w:p>
        </w:tc>
      </w:tr>
      <w:tr w:rsidR="00BD677F" w:rsidRPr="00D55CEC" w14:paraId="244C9B73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21A6070" w14:textId="39C87347" w:rsidR="00BD677F" w:rsidRPr="00137BEE" w:rsidRDefault="00BD677F" w:rsidP="00BD677F">
            <w:pPr>
              <w:jc w:val="center"/>
            </w:pPr>
            <w:r w:rsidRPr="00E16352">
              <w:t>21209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EB5" w14:textId="59FB39D7" w:rsidR="00BD677F" w:rsidRPr="00E160DA" w:rsidRDefault="00BD677F" w:rsidP="00BD677F">
            <w:pPr>
              <w:rPr>
                <w:color w:val="000000"/>
              </w:rPr>
            </w:pPr>
            <w:r w:rsidRPr="00E16352">
              <w:t>Modifikace a ověření funkčnosti přepočtového vzorce pro stanovení CBR z měření lehkým dynamickým penetrometrem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3AD4F" w14:textId="550B79D0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653 746,87</w:t>
            </w:r>
          </w:p>
        </w:tc>
      </w:tr>
      <w:tr w:rsidR="00BD677F" w:rsidRPr="00D55CEC" w14:paraId="2B82E0A9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5398886" w14:textId="09DB5FD3" w:rsidR="00BD677F" w:rsidRPr="00137BEE" w:rsidRDefault="00BD677F" w:rsidP="00BD677F">
            <w:pPr>
              <w:jc w:val="center"/>
            </w:pPr>
            <w:r w:rsidRPr="00E16352">
              <w:t>21210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57A5" w14:textId="219E45D4" w:rsidR="00BD677F" w:rsidRPr="00137BEE" w:rsidRDefault="00BD677F" w:rsidP="00BD677F">
            <w:pPr>
              <w:rPr>
                <w:color w:val="000000"/>
              </w:rPr>
            </w:pPr>
            <w:r w:rsidRPr="00E16352">
              <w:t>Interní spin-</w:t>
            </w:r>
            <w:proofErr w:type="spellStart"/>
            <w:r w:rsidRPr="00E16352">
              <w:t>off</w:t>
            </w:r>
            <w:proofErr w:type="spellEnd"/>
            <w:r w:rsidRPr="00E16352">
              <w:t xml:space="preserve"> FLAX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A1C0D" w14:textId="4D0A5B6B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820 171,07</w:t>
            </w:r>
          </w:p>
        </w:tc>
      </w:tr>
      <w:tr w:rsidR="00BD677F" w:rsidRPr="00D55CEC" w14:paraId="25DD669F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FD6CD8C" w14:textId="48262666" w:rsidR="00BD677F" w:rsidRPr="00137BEE" w:rsidRDefault="00BD677F" w:rsidP="00BD677F">
            <w:pPr>
              <w:jc w:val="center"/>
            </w:pPr>
            <w:r w:rsidRPr="00E16352">
              <w:t>22200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732A" w14:textId="49FCC3CE" w:rsidR="00BD677F" w:rsidRPr="00137BEE" w:rsidRDefault="00BD677F" w:rsidP="00BD677F">
            <w:pPr>
              <w:rPr>
                <w:color w:val="000000"/>
              </w:rPr>
            </w:pPr>
            <w:r w:rsidRPr="00E16352">
              <w:t>Rozvoj divize udržitelné dopravy a diagnostiky dopravních staveb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86DD1C" w14:textId="2820AD62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1 643 533,23</w:t>
            </w:r>
          </w:p>
        </w:tc>
      </w:tr>
      <w:tr w:rsidR="00BD677F" w:rsidRPr="00D55CEC" w14:paraId="2637D095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C09EDD" w14:textId="3C4043F8" w:rsidR="00BD677F" w:rsidRPr="00137BEE" w:rsidRDefault="00BD677F" w:rsidP="00BD677F">
            <w:pPr>
              <w:jc w:val="center"/>
            </w:pPr>
            <w:r w:rsidRPr="00E16352">
              <w:t>22210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47CB" w14:textId="262ADF6D" w:rsidR="00BD677F" w:rsidRPr="00137BEE" w:rsidRDefault="00BD677F" w:rsidP="00BD677F">
            <w:pPr>
              <w:rPr>
                <w:color w:val="000000"/>
              </w:rPr>
            </w:pPr>
            <w:r w:rsidRPr="00E16352">
              <w:t>Nakládání se vzorky emisí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E29D6" w14:textId="480C4F39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1 134 788,08</w:t>
            </w:r>
          </w:p>
        </w:tc>
      </w:tr>
      <w:tr w:rsidR="00BD677F" w:rsidRPr="004A30D7" w14:paraId="71338B79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B175FB" w14:textId="37CD66C2" w:rsidR="00BD677F" w:rsidRPr="008927D6" w:rsidRDefault="00BD677F" w:rsidP="00BD677F">
            <w:pPr>
              <w:jc w:val="center"/>
              <w:rPr>
                <w:sz w:val="18"/>
                <w:szCs w:val="18"/>
              </w:rPr>
            </w:pPr>
            <w:r w:rsidRPr="00E16352">
              <w:t>22211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735" w14:textId="3D28F28D" w:rsidR="00BD677F" w:rsidRPr="00137BEE" w:rsidRDefault="00BD677F" w:rsidP="00BD677F">
            <w:pPr>
              <w:rPr>
                <w:color w:val="000000"/>
              </w:rPr>
            </w:pPr>
            <w:r w:rsidRPr="00E16352">
              <w:t>Akustický útlum vegetačních pásů přirozené dřevinné skladby podél pozemních komunikací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7C880" w14:textId="4FF2230D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617 492,32</w:t>
            </w:r>
          </w:p>
        </w:tc>
      </w:tr>
      <w:tr w:rsidR="00BD677F" w:rsidRPr="004A30D7" w14:paraId="4DABA3B4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42E77EF" w14:textId="4A7C5D6E" w:rsidR="00BD677F" w:rsidRPr="00137BEE" w:rsidRDefault="00BD677F" w:rsidP="00BD677F">
            <w:pPr>
              <w:jc w:val="center"/>
            </w:pPr>
            <w:r w:rsidRPr="00E16352">
              <w:t>22212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DD32" w14:textId="7D77BEE2" w:rsidR="00BD677F" w:rsidRPr="00137BEE" w:rsidRDefault="00BD677F" w:rsidP="00BD677F">
            <w:pPr>
              <w:rPr>
                <w:color w:val="000000"/>
              </w:rPr>
            </w:pPr>
            <w:r w:rsidRPr="00E16352">
              <w:t>Vývoj zařízení pro detekci vypnutého spalovacího motoru v průběhu měření emisí v reálném provozu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21AB0B" w14:textId="1DB64691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850 186,36</w:t>
            </w:r>
          </w:p>
        </w:tc>
      </w:tr>
      <w:tr w:rsidR="00BD677F" w:rsidRPr="004A30D7" w14:paraId="5D6244A1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DF18B58" w14:textId="34518338" w:rsidR="00BD677F" w:rsidRPr="00137BEE" w:rsidRDefault="00BD677F" w:rsidP="00BD677F">
            <w:pPr>
              <w:jc w:val="center"/>
            </w:pPr>
            <w:r w:rsidRPr="00E16352">
              <w:t>22213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7AF2" w14:textId="14F8DD4E" w:rsidR="00BD677F" w:rsidRPr="00137BEE" w:rsidRDefault="00BD677F" w:rsidP="00BD677F">
            <w:pPr>
              <w:rPr>
                <w:color w:val="000000"/>
              </w:rPr>
            </w:pPr>
            <w:r w:rsidRPr="00E16352">
              <w:t>Optimalizace služeb pro potřeby environmentálního modelování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876CC" w14:textId="286DAC0B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358 260,69</w:t>
            </w:r>
          </w:p>
        </w:tc>
      </w:tr>
      <w:tr w:rsidR="00BD677F" w:rsidRPr="00D55CEC" w14:paraId="517BB937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7494DC2" w14:textId="20911059" w:rsidR="00BD677F" w:rsidRPr="00137BEE" w:rsidRDefault="00BD677F" w:rsidP="00BD677F">
            <w:pPr>
              <w:jc w:val="center"/>
            </w:pPr>
            <w:r w:rsidRPr="00E16352">
              <w:t>23205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BE6E" w14:textId="6D395A06" w:rsidR="00BD677F" w:rsidRPr="00137BEE" w:rsidRDefault="00BD677F" w:rsidP="00BD677F">
            <w:pPr>
              <w:rPr>
                <w:color w:val="000000"/>
              </w:rPr>
            </w:pPr>
            <w:r w:rsidRPr="00E16352">
              <w:t xml:space="preserve">Distribuce vybraných prvků a jejich </w:t>
            </w:r>
            <w:proofErr w:type="spellStart"/>
            <w:r w:rsidRPr="00E16352">
              <w:t>specií</w:t>
            </w:r>
            <w:proofErr w:type="spellEnd"/>
            <w:r w:rsidRPr="00E16352">
              <w:t xml:space="preserve"> v různých velikostních frakcích PM v městském prostředí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E4937" w14:textId="39F770B3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1 084 969,33</w:t>
            </w:r>
          </w:p>
        </w:tc>
      </w:tr>
      <w:tr w:rsidR="00BD677F" w:rsidRPr="00D55CEC" w14:paraId="7B2F8E6F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D47C257" w14:textId="1DEE18A0" w:rsidR="00BD677F" w:rsidRPr="00137BEE" w:rsidRDefault="00BD677F" w:rsidP="00BD677F">
            <w:pPr>
              <w:jc w:val="center"/>
            </w:pPr>
            <w:r w:rsidRPr="00E16352">
              <w:t>23206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51C1" w14:textId="1868FB25" w:rsidR="00BD677F" w:rsidRPr="00137BEE" w:rsidRDefault="00BD677F" w:rsidP="00BD677F">
            <w:pPr>
              <w:rPr>
                <w:color w:val="000000"/>
              </w:rPr>
            </w:pPr>
            <w:r w:rsidRPr="00E16352">
              <w:t>Vybudování laboratoře pro stanovení čistoty vodíku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084442" w14:textId="1B0D9084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3 113 107,49</w:t>
            </w:r>
          </w:p>
        </w:tc>
      </w:tr>
      <w:tr w:rsidR="00BD677F" w:rsidRPr="00D55CEC" w14:paraId="24902F8E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9F445E6" w14:textId="783EF6D9" w:rsidR="00BD677F" w:rsidRPr="00137BEE" w:rsidRDefault="00BD677F" w:rsidP="00BD677F">
            <w:pPr>
              <w:jc w:val="center"/>
            </w:pPr>
            <w:r w:rsidRPr="00E16352">
              <w:t>23207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4819" w14:textId="286044AD" w:rsidR="00BD677F" w:rsidRPr="00137BEE" w:rsidRDefault="00BD677F" w:rsidP="00BD677F">
            <w:pPr>
              <w:rPr>
                <w:color w:val="000000"/>
              </w:rPr>
            </w:pPr>
            <w:r w:rsidRPr="00E16352">
              <w:t xml:space="preserve">Stanovení toxicity a </w:t>
            </w:r>
            <w:proofErr w:type="spellStart"/>
            <w:r w:rsidRPr="00E16352">
              <w:t>bioakumulace</w:t>
            </w:r>
            <w:proofErr w:type="spellEnd"/>
            <w:r w:rsidRPr="00E16352">
              <w:t xml:space="preserve"> platinových kovů (PTK) ve vybraných organismech jednotlivých trofických úrovní metodou ICPMSMS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C9BC2" w14:textId="3B2E2653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1 196 450,35</w:t>
            </w:r>
          </w:p>
        </w:tc>
      </w:tr>
      <w:tr w:rsidR="00BD677F" w:rsidRPr="00D55CEC" w14:paraId="1BEE3DE6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A7D1867" w14:textId="18E98CC8" w:rsidR="00BD677F" w:rsidRPr="00137BEE" w:rsidRDefault="00BD677F" w:rsidP="00BD677F">
            <w:pPr>
              <w:jc w:val="center"/>
            </w:pPr>
            <w:r w:rsidRPr="00E16352">
              <w:t>24200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FBA3" w14:textId="52CA9DB6" w:rsidR="00BD677F" w:rsidRPr="001050CE" w:rsidRDefault="00BD677F" w:rsidP="00BD677F">
            <w:pPr>
              <w:rPr>
                <w:color w:val="000000"/>
              </w:rPr>
            </w:pPr>
            <w:r w:rsidRPr="00E16352">
              <w:t>Akcelerace rozvoje vodíkového programu CDV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4B7C59" w14:textId="27EFAA15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1 688 902,84</w:t>
            </w:r>
          </w:p>
        </w:tc>
      </w:tr>
      <w:tr w:rsidR="00BD677F" w:rsidRPr="00D55CEC" w14:paraId="004AA5CD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30AF1E0" w14:textId="6EA56AB9" w:rsidR="00BD677F" w:rsidRDefault="00BD677F" w:rsidP="00BD677F">
            <w:pPr>
              <w:jc w:val="center"/>
            </w:pPr>
            <w:r w:rsidRPr="00E16352">
              <w:t>31202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FFEF" w14:textId="19382034" w:rsidR="00BD677F" w:rsidRPr="00621996" w:rsidRDefault="00BD677F" w:rsidP="00BD677F">
            <w:r w:rsidRPr="00E16352">
              <w:t>Rozvoj divize dopravního inženýrství, bezpečnosti a strategií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803A56" w14:textId="19286B5E" w:rsidR="00BD677F" w:rsidRDefault="00BD677F" w:rsidP="00BD677F">
            <w:pPr>
              <w:jc w:val="right"/>
              <w:rPr>
                <w:color w:val="000000"/>
              </w:rPr>
            </w:pPr>
            <w:r w:rsidRPr="00E16352">
              <w:t>2 534 841,04</w:t>
            </w:r>
          </w:p>
        </w:tc>
      </w:tr>
      <w:tr w:rsidR="00BD677F" w:rsidRPr="00D55CEC" w14:paraId="6F03271C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AEFC465" w14:textId="5A23374A" w:rsidR="00BD677F" w:rsidRPr="00137BEE" w:rsidRDefault="00BD677F" w:rsidP="00BD677F">
            <w:pPr>
              <w:jc w:val="center"/>
            </w:pPr>
            <w:r w:rsidRPr="00E16352">
              <w:t>33222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260A" w14:textId="140CE774" w:rsidR="00BD677F" w:rsidRPr="00137BEE" w:rsidRDefault="00BD677F" w:rsidP="00BD677F">
            <w:pPr>
              <w:rPr>
                <w:color w:val="000000"/>
              </w:rPr>
            </w:pPr>
            <w:r w:rsidRPr="00E16352">
              <w:t>Analýza rychlosti na průtazích na základě dat z plovoucích vozidel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63530" w14:textId="0C5AA25D" w:rsidR="00BD677F" w:rsidRPr="00A36D91" w:rsidRDefault="00BD677F" w:rsidP="00BD677F">
            <w:pPr>
              <w:jc w:val="right"/>
            </w:pPr>
            <w:r w:rsidRPr="00E16352">
              <w:t>571 977,08</w:t>
            </w:r>
          </w:p>
        </w:tc>
      </w:tr>
      <w:tr w:rsidR="00BD677F" w:rsidRPr="00D55CEC" w14:paraId="7C7C66F7" w14:textId="77777777" w:rsidTr="00D76A27">
        <w:trPr>
          <w:trHeight w:val="4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181057" w14:textId="63883BB3" w:rsidR="00BD677F" w:rsidRPr="00137BEE" w:rsidRDefault="00BD677F" w:rsidP="00BD677F">
            <w:pPr>
              <w:jc w:val="center"/>
            </w:pPr>
            <w:r w:rsidRPr="00E16352">
              <w:t>35214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C2CD" w14:textId="7C67259B" w:rsidR="00BD677F" w:rsidRPr="00B141CE" w:rsidRDefault="00BD677F" w:rsidP="00BD677F">
            <w:pPr>
              <w:rPr>
                <w:color w:val="000000"/>
              </w:rPr>
            </w:pPr>
            <w:r w:rsidRPr="00E16352">
              <w:t>Analýza dopravního proudu v ČR ve vztahu k pandemii COVID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393394" w14:textId="42C019F7" w:rsidR="00BD677F" w:rsidRPr="00A36D91" w:rsidRDefault="00BD677F" w:rsidP="00BD677F">
            <w:pPr>
              <w:jc w:val="right"/>
            </w:pPr>
            <w:r w:rsidRPr="00E16352">
              <w:t>613 333,33</w:t>
            </w:r>
          </w:p>
        </w:tc>
      </w:tr>
      <w:tr w:rsidR="00BD677F" w:rsidRPr="00D55CEC" w14:paraId="57E24A0A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CF0B29" w14:textId="4525BEE9" w:rsidR="00BD677F" w:rsidRPr="00137BEE" w:rsidRDefault="00BD677F" w:rsidP="00BD677F">
            <w:pPr>
              <w:jc w:val="center"/>
            </w:pPr>
            <w:r w:rsidRPr="00E16352">
              <w:t>35215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12B7" w14:textId="5419C35D" w:rsidR="00BD677F" w:rsidRPr="00137BEE" w:rsidRDefault="00BD677F" w:rsidP="00BD677F">
            <w:pPr>
              <w:rPr>
                <w:color w:val="000000"/>
              </w:rPr>
            </w:pPr>
            <w:r w:rsidRPr="00E16352">
              <w:t>Vývoj SW nástrojů pro automatizaci sběru a vyhodnocení dopravních průzkumů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96D124" w14:textId="7AF4C89E" w:rsidR="00BD677F" w:rsidRPr="00A36D91" w:rsidRDefault="00BD677F" w:rsidP="00BD677F">
            <w:pPr>
              <w:jc w:val="right"/>
            </w:pPr>
            <w:r w:rsidRPr="00E16352">
              <w:t>640 000,00</w:t>
            </w:r>
          </w:p>
        </w:tc>
      </w:tr>
      <w:tr w:rsidR="00BD677F" w:rsidRPr="00D55CEC" w14:paraId="3F530E3D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0F6A60" w14:textId="0A018EE4" w:rsidR="00BD677F" w:rsidRPr="00137BEE" w:rsidRDefault="00E60A8D" w:rsidP="00BD677F">
            <w:pPr>
              <w:rPr>
                <w:color w:val="000000"/>
              </w:rPr>
            </w:pPr>
            <w:r>
              <w:t xml:space="preserve">   </w:t>
            </w:r>
            <w:r w:rsidR="00BD677F" w:rsidRPr="00E16352">
              <w:t>36206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CD53" w14:textId="217449FB" w:rsidR="00BD677F" w:rsidRPr="00137BEE" w:rsidRDefault="00BD677F" w:rsidP="00BD677F">
            <w:pPr>
              <w:rPr>
                <w:color w:val="000000"/>
              </w:rPr>
            </w:pPr>
            <w:r w:rsidRPr="00E16352">
              <w:t>Postoje řidičů elektrokol nezpůsobilých k provozu na pozemních komunikacích v České republice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1CAEF" w14:textId="0B2BD2CD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1 137 333,33</w:t>
            </w:r>
          </w:p>
        </w:tc>
      </w:tr>
      <w:tr w:rsidR="00BD677F" w:rsidRPr="00D55CEC" w14:paraId="14D8AECA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4CE3909" w14:textId="39311E1D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37220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D23A" w14:textId="0A3ACF86" w:rsidR="00BD677F" w:rsidRPr="00137BEE" w:rsidRDefault="00BD677F" w:rsidP="00BD677F">
            <w:pPr>
              <w:rPr>
                <w:color w:val="000000"/>
              </w:rPr>
            </w:pPr>
            <w:r w:rsidRPr="00E16352">
              <w:t>Měření a vyhodnocování rychlosti a vzdálenosti objíždění cyklistů ostatními účastníky silničního provozu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3F19B" w14:textId="3A4E80D0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1 008 000,00</w:t>
            </w:r>
          </w:p>
        </w:tc>
      </w:tr>
      <w:tr w:rsidR="00BD677F" w:rsidRPr="00D55CEC" w14:paraId="1BFC7C1C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DC952AF" w14:textId="3D820308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39215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CAE8" w14:textId="3FBB2625" w:rsidR="00BD677F" w:rsidRPr="00137BEE" w:rsidRDefault="00BD677F" w:rsidP="00BD677F">
            <w:pPr>
              <w:rPr>
                <w:color w:val="000000"/>
              </w:rPr>
            </w:pPr>
            <w:r w:rsidRPr="00E16352">
              <w:t>Geografické analýzy incidentů na dopravních sítích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5FD1F" w14:textId="3875DD57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2 523 469,36</w:t>
            </w:r>
          </w:p>
        </w:tc>
      </w:tr>
      <w:tr w:rsidR="00BD677F" w:rsidRPr="00D55CEC" w14:paraId="77E101D9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031FCBD" w14:textId="06F94271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42200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ABD6" w14:textId="2376ADD6" w:rsidR="00BD677F" w:rsidRPr="00CA26ED" w:rsidRDefault="00BD677F" w:rsidP="00BD677F">
            <w:pPr>
              <w:rPr>
                <w:color w:val="000000"/>
              </w:rPr>
            </w:pPr>
            <w:r w:rsidRPr="00E16352">
              <w:t>Postoje řidičů aut k cyklistům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20E07" w14:textId="2CC7AA9D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913 734,61</w:t>
            </w:r>
          </w:p>
        </w:tc>
      </w:tr>
      <w:tr w:rsidR="00BD677F" w:rsidRPr="00D55CEC" w14:paraId="43F19C88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E10E3D6" w14:textId="44A6C027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42201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41EA" w14:textId="77727C1C" w:rsidR="00BD677F" w:rsidRPr="00137BEE" w:rsidRDefault="00BD677F" w:rsidP="00BD677F">
            <w:pPr>
              <w:rPr>
                <w:color w:val="000000"/>
              </w:rPr>
            </w:pPr>
            <w:r w:rsidRPr="00E16352">
              <w:t>Připravenost měst a regionů na implementaci autonomní letecké mobility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A7831" w14:textId="4DE87535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680 422,91</w:t>
            </w:r>
          </w:p>
        </w:tc>
      </w:tr>
      <w:tr w:rsidR="00BD677F" w:rsidRPr="00D55CEC" w14:paraId="4D75A027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F2FA426" w14:textId="1ECCED90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46202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512B" w14:textId="36C26EBA" w:rsidR="00BD677F" w:rsidRPr="00137BEE" w:rsidRDefault="00BD677F" w:rsidP="00BD677F">
            <w:pPr>
              <w:rPr>
                <w:color w:val="000000"/>
              </w:rPr>
            </w:pPr>
            <w:r w:rsidRPr="00E16352">
              <w:t>Rozvoj divize dopravních technologií a lidského faktoru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BD922" w14:textId="1DC69D24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1 187 352,89</w:t>
            </w:r>
          </w:p>
        </w:tc>
      </w:tr>
      <w:tr w:rsidR="00BD677F" w:rsidRPr="00D55CEC" w14:paraId="65EFE075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70EF81C" w14:textId="4913143F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46203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FEDA" w14:textId="7BFC849B" w:rsidR="00BD677F" w:rsidRPr="00137BEE" w:rsidRDefault="00BD677F" w:rsidP="00BD677F">
            <w:pPr>
              <w:jc w:val="both"/>
              <w:rPr>
                <w:color w:val="000000"/>
              </w:rPr>
            </w:pPr>
            <w:r w:rsidRPr="00E16352">
              <w:t xml:space="preserve">Dopravní </w:t>
            </w:r>
            <w:proofErr w:type="gramStart"/>
            <w:r w:rsidRPr="00E16352">
              <w:t>psychologie - terapie</w:t>
            </w:r>
            <w:proofErr w:type="gramEnd"/>
            <w:r w:rsidRPr="00E16352">
              <w:t xml:space="preserve"> a poradenství v dopravě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D98E9" w14:textId="1C2417C0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9 872 950,21</w:t>
            </w:r>
          </w:p>
        </w:tc>
      </w:tr>
      <w:tr w:rsidR="00BD677F" w:rsidRPr="00D55CEC" w14:paraId="6EE0483B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3A4484" w14:textId="0AA681A1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46204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5E09" w14:textId="78C59AEC" w:rsidR="00BD677F" w:rsidRPr="00137BEE" w:rsidRDefault="00BD677F" w:rsidP="00BD677F">
            <w:pPr>
              <w:rPr>
                <w:color w:val="000000"/>
              </w:rPr>
            </w:pPr>
            <w:r w:rsidRPr="00E16352">
              <w:t xml:space="preserve">Spolupráce s PUEB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B5031" w14:textId="470F0900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190 675,80</w:t>
            </w:r>
          </w:p>
        </w:tc>
      </w:tr>
      <w:tr w:rsidR="00BD677F" w:rsidRPr="00D55CEC" w14:paraId="265CAFEE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82E316" w14:textId="6FFA2CDF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50200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A320" w14:textId="51A5502D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– Podpůrné procesy IG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4DE2F" w14:textId="324777F8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2 115 845,53</w:t>
            </w:r>
          </w:p>
        </w:tc>
      </w:tr>
      <w:tr w:rsidR="00BD677F" w:rsidRPr="00D55CEC" w14:paraId="5F539748" w14:textId="77777777" w:rsidTr="00D76A27">
        <w:trPr>
          <w:trHeight w:val="2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564F3D7" w14:textId="6F49628B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6E9A" w14:textId="6D56707F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2023 - Oblast O63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EC837" w14:textId="6B956BBC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31 253,33</w:t>
            </w:r>
          </w:p>
        </w:tc>
      </w:tr>
      <w:tr w:rsidR="00BD677F" w:rsidRPr="00D55CEC" w14:paraId="3A657605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CD604CB" w14:textId="32F59EEF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B696" w14:textId="6FBA397D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2023 - Patentové poplatky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38657" w14:textId="642411F6" w:rsidR="00BD677F" w:rsidRPr="00A36D91" w:rsidRDefault="00BD677F" w:rsidP="00BD677F">
            <w:pPr>
              <w:jc w:val="right"/>
              <w:rPr>
                <w:color w:val="000000"/>
              </w:rPr>
            </w:pPr>
            <w:r w:rsidRPr="00E16352">
              <w:t>230 690,11</w:t>
            </w:r>
          </w:p>
        </w:tc>
      </w:tr>
      <w:tr w:rsidR="00BD677F" w:rsidRPr="004A30D7" w14:paraId="0AE3DDA9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06380C" w14:textId="4EA525FC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AB7" w14:textId="464C2333" w:rsidR="00BD677F" w:rsidRPr="00137BEE" w:rsidRDefault="00BD677F" w:rsidP="00BD677F">
            <w:pPr>
              <w:rPr>
                <w:color w:val="000000"/>
              </w:rPr>
            </w:pPr>
            <w:r w:rsidRPr="00E16352">
              <w:t xml:space="preserve">RVO 2023 - UVV- </w:t>
            </w:r>
            <w:proofErr w:type="spellStart"/>
            <w:r w:rsidRPr="00E16352">
              <w:t>zahr</w:t>
            </w:r>
            <w:proofErr w:type="spellEnd"/>
            <w:r w:rsidRPr="00E16352">
              <w:t xml:space="preserve">. a domácí jednání, </w:t>
            </w:r>
            <w:proofErr w:type="spellStart"/>
            <w:r w:rsidRPr="00E16352">
              <w:t>akredit</w:t>
            </w:r>
            <w:proofErr w:type="spellEnd"/>
            <w:r w:rsidRPr="00E16352">
              <w:t>. poplatky, rozvojové aktivity, rozvojové veletrhy aj.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4C69A" w14:textId="7E9D62D0" w:rsidR="00BD677F" w:rsidRPr="00A36D91" w:rsidRDefault="00BD677F" w:rsidP="00BD677F">
            <w:pPr>
              <w:jc w:val="right"/>
            </w:pPr>
            <w:r w:rsidRPr="00E16352">
              <w:t>4 812 631,04</w:t>
            </w:r>
          </w:p>
        </w:tc>
      </w:tr>
      <w:tr w:rsidR="00BD677F" w:rsidRPr="004A30D7" w14:paraId="6CA6BDDB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C0FF90C" w14:textId="3F1C9DA0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60207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2C48" w14:textId="47D7E31C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2023 - FÚUP 2022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9A7CB" w14:textId="1E4A50D8" w:rsidR="00BD677F" w:rsidRPr="00A36D91" w:rsidRDefault="00BD677F" w:rsidP="00BD677F">
            <w:pPr>
              <w:jc w:val="right"/>
            </w:pPr>
            <w:r w:rsidRPr="00E16352">
              <w:t>107 106,24</w:t>
            </w:r>
          </w:p>
        </w:tc>
      </w:tr>
      <w:tr w:rsidR="00BD677F" w:rsidRPr="004A30D7" w14:paraId="1FB5E8F2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04DF64F" w14:textId="035C119D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60208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DAEA" w14:textId="2068D909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– Členství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10EE9" w14:textId="47E09F0E" w:rsidR="00BD677F" w:rsidRPr="00A36D91" w:rsidRDefault="00BD677F" w:rsidP="00BD677F">
            <w:pPr>
              <w:jc w:val="right"/>
            </w:pPr>
            <w:r w:rsidRPr="00E16352">
              <w:t>2 684 776,65</w:t>
            </w:r>
          </w:p>
        </w:tc>
      </w:tr>
      <w:tr w:rsidR="00BD677F" w:rsidRPr="004A30D7" w14:paraId="6D81DA23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97EF4F" w14:textId="1057F399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60209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391" w14:textId="50082861" w:rsidR="00BD677F" w:rsidRPr="00137BEE" w:rsidRDefault="00BD677F" w:rsidP="00BD677F">
            <w:pPr>
              <w:rPr>
                <w:color w:val="000000"/>
              </w:rPr>
            </w:pPr>
            <w:r w:rsidRPr="00E16352">
              <w:t xml:space="preserve">Provoz </w:t>
            </w:r>
            <w:proofErr w:type="gramStart"/>
            <w:r w:rsidRPr="00E16352">
              <w:t>laboratoří - mzdy</w:t>
            </w:r>
            <w:proofErr w:type="gramEnd"/>
            <w:r w:rsidRPr="00E16352">
              <w:t xml:space="preserve"> i provozní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29A3E9" w14:textId="3C7583F8" w:rsidR="00BD677F" w:rsidRPr="00A36D91" w:rsidRDefault="00BD677F" w:rsidP="00BD677F">
            <w:pPr>
              <w:jc w:val="right"/>
            </w:pPr>
            <w:r w:rsidRPr="00E16352">
              <w:t>2 920 092,84</w:t>
            </w:r>
          </w:p>
        </w:tc>
      </w:tr>
      <w:tr w:rsidR="00BD677F" w:rsidRPr="004A30D7" w14:paraId="15792FA1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424D290" w14:textId="5CB4F7EE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60211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C258" w14:textId="5F2E39B6" w:rsidR="00BD677F" w:rsidRPr="00137BEE" w:rsidRDefault="00BD677F" w:rsidP="00BD677F">
            <w:pPr>
              <w:rPr>
                <w:color w:val="000000"/>
              </w:rPr>
            </w:pPr>
            <w:r w:rsidRPr="00E16352">
              <w:t>Podpora excelentního výzkumu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27041" w14:textId="52E64856" w:rsidR="00BD677F" w:rsidRPr="00A36D91" w:rsidRDefault="00BD677F" w:rsidP="00BD677F">
            <w:pPr>
              <w:jc w:val="right"/>
            </w:pPr>
            <w:r w:rsidRPr="00E16352">
              <w:t>990 138,03</w:t>
            </w:r>
          </w:p>
        </w:tc>
      </w:tr>
      <w:tr w:rsidR="00BD677F" w:rsidRPr="004A30D7" w14:paraId="134D6037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246340" w14:textId="164BD55E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70202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610C" w14:textId="55927888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– UGT – komercializace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97D830" w14:textId="3EF8EFC4" w:rsidR="00BD677F" w:rsidRPr="00A36D91" w:rsidRDefault="00BD677F" w:rsidP="00BD677F">
            <w:pPr>
              <w:jc w:val="right"/>
            </w:pPr>
            <w:r w:rsidRPr="00E16352">
              <w:t>5 380 358,87</w:t>
            </w:r>
          </w:p>
        </w:tc>
      </w:tr>
      <w:tr w:rsidR="00BD677F" w:rsidRPr="004A30D7" w14:paraId="5A5BBEB4" w14:textId="77777777" w:rsidTr="00D76A27"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9D18DA0" w14:textId="499C49D7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80201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D9A3" w14:textId="0BC9905B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2023 - Obnova VT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429FF" w14:textId="5BE65480" w:rsidR="00BD677F" w:rsidRPr="00A36D91" w:rsidRDefault="00BD677F" w:rsidP="00BD677F">
            <w:pPr>
              <w:jc w:val="right"/>
            </w:pPr>
            <w:r w:rsidRPr="00E16352">
              <w:t>2 587 768,00</w:t>
            </w:r>
          </w:p>
        </w:tc>
      </w:tr>
      <w:tr w:rsidR="00BD677F" w:rsidRPr="004A30D7" w14:paraId="4F189391" w14:textId="77777777" w:rsidTr="00D76A27">
        <w:trPr>
          <w:trHeight w:val="2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417F03D" w14:textId="1B99DFCD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80202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387D" w14:textId="792B6B46" w:rsidR="00BD677F" w:rsidRPr="00137BEE" w:rsidRDefault="00BD677F" w:rsidP="00F73F7A">
            <w:pPr>
              <w:rPr>
                <w:color w:val="000000"/>
              </w:rPr>
            </w:pPr>
            <w:r w:rsidRPr="00E16352">
              <w:t>RVO – UES – rozvoj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BF590" w14:textId="74AACC19" w:rsidR="00BD677F" w:rsidRPr="00A36D91" w:rsidRDefault="00BD677F" w:rsidP="00BD677F">
            <w:pPr>
              <w:jc w:val="right"/>
            </w:pPr>
            <w:r w:rsidRPr="00E16352">
              <w:t>2 263 328,63</w:t>
            </w:r>
          </w:p>
        </w:tc>
      </w:tr>
      <w:tr w:rsidR="00BD677F" w:rsidRPr="004A30D7" w14:paraId="54B80C0D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622356" w14:textId="4FCAD8E5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lastRenderedPageBreak/>
              <w:t>80203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58E2" w14:textId="33EFA1C2" w:rsidR="00BD677F" w:rsidRPr="00137BEE" w:rsidRDefault="00BD677F" w:rsidP="00545895">
            <w:pPr>
              <w:rPr>
                <w:color w:val="000000"/>
              </w:rPr>
            </w:pPr>
            <w:r w:rsidRPr="00E16352">
              <w:t>UES 2023 - IT rozvoj SW nástrojů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8AA3F" w14:textId="00A36E05" w:rsidR="00BD677F" w:rsidRPr="00A36D91" w:rsidRDefault="00BD677F" w:rsidP="00BD677F">
            <w:pPr>
              <w:jc w:val="right"/>
            </w:pPr>
            <w:r w:rsidRPr="00E16352">
              <w:t>5 265 956,51</w:t>
            </w:r>
          </w:p>
        </w:tc>
      </w:tr>
      <w:tr w:rsidR="00BD677F" w:rsidRPr="004A30D7" w14:paraId="6D1C2485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F3CC57E" w14:textId="25E252F6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90201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5D65" w14:textId="5B30ED8C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– URD rozvoj a provoz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8D7CF" w14:textId="0B2F50F5" w:rsidR="00BD677F" w:rsidRPr="00A36D91" w:rsidRDefault="00BD677F" w:rsidP="00BD677F">
            <w:pPr>
              <w:jc w:val="right"/>
            </w:pPr>
            <w:r w:rsidRPr="00E16352">
              <w:t>6 028 618,00</w:t>
            </w:r>
          </w:p>
        </w:tc>
      </w:tr>
      <w:tr w:rsidR="00BD677F" w:rsidRPr="004A30D7" w14:paraId="55460779" w14:textId="77777777" w:rsidTr="00D76A27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1B88DFE" w14:textId="36FC1E41" w:rsidR="00BD677F" w:rsidRPr="00137BEE" w:rsidRDefault="00BD677F" w:rsidP="00BD677F">
            <w:pPr>
              <w:jc w:val="center"/>
              <w:rPr>
                <w:color w:val="000000"/>
              </w:rPr>
            </w:pPr>
            <w:r w:rsidRPr="00E16352">
              <w:t>93200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0465" w14:textId="01217883" w:rsidR="00BD677F" w:rsidRPr="00137BEE" w:rsidRDefault="00BD677F" w:rsidP="00BD677F">
            <w:pPr>
              <w:rPr>
                <w:color w:val="000000"/>
              </w:rPr>
            </w:pPr>
            <w:r w:rsidRPr="00E16352">
              <w:t>RVO 2023 – HR rozvoj a provoz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1563B" w14:textId="6223642B" w:rsidR="00BD677F" w:rsidRPr="00A36D91" w:rsidRDefault="00BD677F" w:rsidP="00BD677F">
            <w:pPr>
              <w:jc w:val="right"/>
            </w:pPr>
            <w:r w:rsidRPr="00E16352">
              <w:t>2 382 198,41</w:t>
            </w:r>
          </w:p>
        </w:tc>
      </w:tr>
      <w:tr w:rsidR="00C0717D" w:rsidRPr="00D55CEC" w14:paraId="353BD446" w14:textId="77777777" w:rsidTr="00AF4F81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163840B" w14:textId="77777777" w:rsidR="00C0717D" w:rsidRPr="008F2B08" w:rsidRDefault="00C0717D" w:rsidP="00C0717D">
            <w:pPr>
              <w:jc w:val="center"/>
              <w:rPr>
                <w:color w:val="000000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01CD55B8" w14:textId="77777777" w:rsidR="00C0717D" w:rsidRPr="008F2B08" w:rsidRDefault="00C0717D" w:rsidP="00C0717D">
            <w:pPr>
              <w:jc w:val="right"/>
            </w:pPr>
            <w:r w:rsidRPr="008F2B08">
              <w:t>Celkem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EC135DA" w14:textId="4160FB1A" w:rsidR="00C0717D" w:rsidRPr="000A5282" w:rsidRDefault="00B76E09" w:rsidP="001851F9">
            <w:pPr>
              <w:pStyle w:val="Odstavecseseznamem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E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78 510 353,61</w:t>
            </w:r>
          </w:p>
        </w:tc>
      </w:tr>
    </w:tbl>
    <w:bookmarkEnd w:id="0"/>
    <w:p w14:paraId="534B405E" w14:textId="7B4F18D7" w:rsidR="00EA6108" w:rsidRPr="003C0153" w:rsidRDefault="003C0153" w:rsidP="003C015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3C0153">
        <w:rPr>
          <w:b/>
          <w:sz w:val="24"/>
          <w:szCs w:val="24"/>
        </w:rPr>
        <w:t xml:space="preserve">Projekty spolufinancované </w:t>
      </w:r>
    </w:p>
    <w:p w14:paraId="08F1462B" w14:textId="7E26FE8F" w:rsidR="005810AE" w:rsidRPr="004E5792" w:rsidRDefault="004E5792" w:rsidP="004E5792">
      <w:pPr>
        <w:rPr>
          <w:b/>
        </w:rPr>
      </w:pPr>
      <w:r w:rsidRPr="0051255A">
        <w:rPr>
          <w:b/>
          <w:sz w:val="24"/>
          <w:szCs w:val="24"/>
        </w:rPr>
        <w:t xml:space="preserve">Tabulka </w:t>
      </w:r>
      <w:r w:rsidR="004B359E">
        <w:rPr>
          <w:b/>
          <w:sz w:val="24"/>
          <w:szCs w:val="24"/>
        </w:rPr>
        <w:t>2</w:t>
      </w:r>
      <w:r w:rsidRPr="0051255A">
        <w:rPr>
          <w:b/>
          <w:sz w:val="24"/>
          <w:szCs w:val="24"/>
        </w:rPr>
        <w:t xml:space="preserve">: </w:t>
      </w:r>
      <w:r w:rsidR="00EA6108" w:rsidRPr="0051255A">
        <w:rPr>
          <w:b/>
          <w:sz w:val="24"/>
          <w:szCs w:val="24"/>
        </w:rPr>
        <w:t>Projekty spolufinancované</w:t>
      </w:r>
    </w:p>
    <w:tbl>
      <w:tblPr>
        <w:tblW w:w="97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7388"/>
        <w:gridCol w:w="1466"/>
      </w:tblGrid>
      <w:tr w:rsidR="00EA6108" w:rsidRPr="00D55CEC" w14:paraId="57A44C78" w14:textId="77777777" w:rsidTr="00FD593D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B1DA84E" w14:textId="77777777" w:rsidR="00EA6108" w:rsidRPr="008F2B08" w:rsidRDefault="00EA6108" w:rsidP="00EA6108">
            <w:pPr>
              <w:jc w:val="center"/>
              <w:rPr>
                <w:b/>
                <w:bCs/>
                <w:color w:val="000000"/>
              </w:rPr>
            </w:pPr>
            <w:r w:rsidRPr="008F2B08">
              <w:rPr>
                <w:b/>
                <w:bCs/>
                <w:color w:val="000000"/>
              </w:rPr>
              <w:t>Oblast /číslo projektu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BCE7328" w14:textId="77777777" w:rsidR="00EA6108" w:rsidRPr="008F2B08" w:rsidRDefault="00EA6108" w:rsidP="00EA6108">
            <w:pPr>
              <w:jc w:val="center"/>
            </w:pPr>
            <w:r w:rsidRPr="008F2B08">
              <w:rPr>
                <w:b/>
                <w:bCs/>
                <w:color w:val="000000"/>
              </w:rPr>
              <w:t>Název projetu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A248F90" w14:textId="77777777" w:rsidR="00EA6108" w:rsidRPr="008F2B08" w:rsidRDefault="00EA6108" w:rsidP="00EA6108">
            <w:pPr>
              <w:jc w:val="center"/>
              <w:rPr>
                <w:i/>
                <w:iCs/>
                <w:color w:val="000000"/>
              </w:rPr>
            </w:pPr>
            <w:r w:rsidRPr="008F2B08">
              <w:rPr>
                <w:b/>
                <w:bCs/>
                <w:color w:val="000000"/>
              </w:rPr>
              <w:t>výše prostředků v Kč</w:t>
            </w:r>
          </w:p>
        </w:tc>
      </w:tr>
      <w:tr w:rsidR="00E53D53" w:rsidRPr="00D55CEC" w14:paraId="0B961EB3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55168A88" w14:textId="50882B9B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21910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75AC" w14:textId="28981872" w:rsidR="00E53D53" w:rsidRPr="00321DF8" w:rsidRDefault="00E53D53" w:rsidP="00E53D53">
            <w:pPr>
              <w:rPr>
                <w:color w:val="000000"/>
              </w:rPr>
            </w:pPr>
            <w:r w:rsidRPr="00DB3B63">
              <w:t>Opatření zvyšující životnost vozovek s cementobetonovým krytem v souvislosti s omezením přísunu alkálií z externích zdrojů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82166" w14:textId="75379571" w:rsidR="00E53D53" w:rsidRPr="00F20B21" w:rsidRDefault="00E53D53" w:rsidP="00E53D53">
            <w:pPr>
              <w:jc w:val="right"/>
              <w:rPr>
                <w:color w:val="000000"/>
              </w:rPr>
            </w:pPr>
            <w:r w:rsidRPr="00DB3B63">
              <w:t>471 716,00</w:t>
            </w:r>
          </w:p>
        </w:tc>
      </w:tr>
      <w:tr w:rsidR="00E53D53" w:rsidRPr="00D55CEC" w14:paraId="79CC05BF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192467EF" w14:textId="207A7D5E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21913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0A6D" w14:textId="1FB4EF97" w:rsidR="00E53D53" w:rsidRPr="004E5792" w:rsidRDefault="00E53D53" w:rsidP="00E53D53">
            <w:pPr>
              <w:rPr>
                <w:color w:val="000000"/>
              </w:rPr>
            </w:pPr>
            <w:r w:rsidRPr="00DB3B63">
              <w:t>Životnost protismykových vlastností povrchů vozovek, její predikce a skutečný vývoj v čase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0BFD5" w14:textId="04B24276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179 999,00</w:t>
            </w:r>
          </w:p>
        </w:tc>
      </w:tr>
      <w:tr w:rsidR="00E53D53" w:rsidRPr="00D55CEC" w14:paraId="0AB98277" w14:textId="77777777" w:rsidTr="00DB6032">
        <w:trPr>
          <w:trHeight w:val="37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3057982" w14:textId="01ACDEA5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21916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334A" w14:textId="15CC20D8" w:rsidR="00E53D53" w:rsidRPr="004E5792" w:rsidRDefault="00E53D53" w:rsidP="00E53D53">
            <w:pPr>
              <w:rPr>
                <w:color w:val="000000"/>
              </w:rPr>
            </w:pPr>
            <w:proofErr w:type="spellStart"/>
            <w:r w:rsidRPr="00DB3B63">
              <w:t>Expandibilita</w:t>
            </w:r>
            <w:proofErr w:type="spellEnd"/>
            <w:r w:rsidRPr="00DB3B63">
              <w:t xml:space="preserve"> podkladních vrstev a podloží dopravních staveb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3672A" w14:textId="5F56DBEA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249 613,00</w:t>
            </w:r>
          </w:p>
        </w:tc>
      </w:tr>
      <w:tr w:rsidR="00E53D53" w:rsidRPr="00D55CEC" w14:paraId="3C13E4F4" w14:textId="77777777" w:rsidTr="00DB6032">
        <w:trPr>
          <w:trHeight w:val="40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09CEB84B" w14:textId="7D3171F3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21917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D67" w14:textId="27FCCFF3" w:rsidR="00E53D53" w:rsidRPr="00E236D9" w:rsidRDefault="00E53D53" w:rsidP="003F7D3E">
            <w:pPr>
              <w:rPr>
                <w:color w:val="000000"/>
              </w:rPr>
            </w:pPr>
            <w:r w:rsidRPr="00DB3B63">
              <w:t>Prodloužení životnosti asfaltových vozovek využitím alternativních pojiv pro recyklaci</w:t>
            </w:r>
            <w:r w:rsidR="003F7D3E">
              <w:br/>
            </w:r>
            <w:r w:rsidRPr="00DB3B63">
              <w:t xml:space="preserve"> z</w:t>
            </w:r>
            <w:r w:rsidR="003F7D3E">
              <w:t xml:space="preserve">a </w:t>
            </w:r>
            <w:r w:rsidRPr="00DB3B63">
              <w:t>studena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A8F30" w14:textId="256936E1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136 743,00</w:t>
            </w:r>
          </w:p>
        </w:tc>
      </w:tr>
      <w:tr w:rsidR="00E53D53" w:rsidRPr="00D55CEC" w14:paraId="0BF91CF2" w14:textId="77777777" w:rsidTr="00DB6032">
        <w:trPr>
          <w:trHeight w:val="26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243272D" w14:textId="38B72D57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22936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CE93" w14:textId="1E6B9F51" w:rsidR="00E53D53" w:rsidRPr="004E5792" w:rsidRDefault="00E53D53" w:rsidP="00E53D53">
            <w:pPr>
              <w:rPr>
                <w:color w:val="000000"/>
              </w:rPr>
            </w:pPr>
            <w:r w:rsidRPr="00DB3B63">
              <w:t>Stanovení hodnot klasifikačních stupňů pro hodnocení hlučnosti povrchů vozovek v ČR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BC674" w14:textId="1F09547C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453 360,00</w:t>
            </w:r>
          </w:p>
        </w:tc>
      </w:tr>
      <w:tr w:rsidR="00E53D53" w:rsidRPr="00D55CEC" w14:paraId="6A340F5B" w14:textId="77777777" w:rsidTr="00DB6032">
        <w:trPr>
          <w:trHeight w:val="26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ED82A5B" w14:textId="07AD408B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22937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D8F8" w14:textId="227A4D0F" w:rsidR="00E53D53" w:rsidRPr="004E5792" w:rsidRDefault="00E53D53" w:rsidP="00E53D53">
            <w:pPr>
              <w:rPr>
                <w:color w:val="000000"/>
              </w:rPr>
            </w:pPr>
            <w:r w:rsidRPr="00DB3B63">
              <w:t>Predikce úspor emisí ze silniční dopravy do roku 2030 dosažených aplikací vybraných daňových a poplatkových nástrojů.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9A24B" w14:textId="79695DBF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99 857,00</w:t>
            </w:r>
          </w:p>
        </w:tc>
      </w:tr>
      <w:tr w:rsidR="00E53D53" w:rsidRPr="00D55CEC" w14:paraId="6E4FDCBB" w14:textId="77777777" w:rsidTr="00DB6032">
        <w:trPr>
          <w:trHeight w:val="37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A3DF66A" w14:textId="267BC366" w:rsidR="00E53D53" w:rsidRPr="000323C5" w:rsidRDefault="00E53D53" w:rsidP="00E53D53">
            <w:pPr>
              <w:jc w:val="center"/>
              <w:rPr>
                <w:color w:val="000000"/>
              </w:rPr>
            </w:pPr>
            <w:r w:rsidRPr="00DB3B63">
              <w:t>22938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30F9" w14:textId="31915AA7" w:rsidR="00E53D53" w:rsidRPr="004E5792" w:rsidRDefault="00E53D53" w:rsidP="00E53D53">
            <w:pPr>
              <w:rPr>
                <w:color w:val="000000"/>
              </w:rPr>
            </w:pPr>
            <w:r w:rsidRPr="00DB3B63">
              <w:t>Průchodnost dopravní infrastruktury pro faunu jako podmínka bezpečné a udržitelné dopravy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AB2F2" w14:textId="770D9E65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16 577,00</w:t>
            </w:r>
          </w:p>
        </w:tc>
      </w:tr>
      <w:tr w:rsidR="00E53D53" w:rsidRPr="00D55CEC" w14:paraId="5B9B0145" w14:textId="77777777" w:rsidTr="00DB6032">
        <w:trPr>
          <w:trHeight w:val="23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13DDF40F" w14:textId="0C0C7C75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22939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9F9E" w14:textId="560F4D4C" w:rsidR="00E53D53" w:rsidRPr="004E5792" w:rsidRDefault="00E53D53" w:rsidP="00412103">
            <w:pPr>
              <w:rPr>
                <w:color w:val="000000"/>
              </w:rPr>
            </w:pPr>
            <w:r w:rsidRPr="00DB3B63">
              <w:t>Zohlednění dalších vlivů promítajících se do naměřených hodnot hlučnosti povrchů vozovek při dynamickém měření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044C5" w14:textId="60C4BE2F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404 000,00</w:t>
            </w:r>
          </w:p>
        </w:tc>
      </w:tr>
      <w:tr w:rsidR="00E53D53" w:rsidRPr="00D55CEC" w14:paraId="6BB2674E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48CADBF" w14:textId="643FCAD0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22940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77FE" w14:textId="09FB0A78" w:rsidR="00E53D53" w:rsidRPr="004E5792" w:rsidRDefault="00E53D53" w:rsidP="00E53D53">
            <w:pPr>
              <w:rPr>
                <w:color w:val="000000"/>
              </w:rPr>
            </w:pPr>
            <w:r w:rsidRPr="00DB3B63">
              <w:t>Posouzení environmentálních dopadů životního cyklu vozidel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F20B91" w14:textId="2607ED13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51 930,00</w:t>
            </w:r>
          </w:p>
        </w:tc>
      </w:tr>
      <w:tr w:rsidR="00E53D53" w:rsidRPr="00D55CEC" w14:paraId="32487DC2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36320CEE" w14:textId="4AEBA72E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23952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806" w14:textId="4D797BFB" w:rsidR="00E53D53" w:rsidRPr="004C3C7D" w:rsidRDefault="00E53D53" w:rsidP="00412103">
            <w:pPr>
              <w:rPr>
                <w:color w:val="000000"/>
                <w:sz w:val="16"/>
                <w:szCs w:val="16"/>
              </w:rPr>
            </w:pPr>
            <w:r w:rsidRPr="00DB3B63">
              <w:t>Návrh a realizace sítě pro měření kvality ovzduší ve městě Tišnov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4658C" w14:textId="45F246AF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89 128,42</w:t>
            </w:r>
          </w:p>
        </w:tc>
      </w:tr>
      <w:tr w:rsidR="00E53D53" w:rsidRPr="00D55CEC" w14:paraId="749B4DDE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20D4369" w14:textId="489A2A95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31934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D501" w14:textId="5AA56CE2" w:rsidR="00E53D53" w:rsidRPr="004E5792" w:rsidRDefault="00E53D53" w:rsidP="00E53D53">
            <w:pPr>
              <w:rPr>
                <w:color w:val="000000"/>
              </w:rPr>
            </w:pPr>
            <w:proofErr w:type="spellStart"/>
            <w:r w:rsidRPr="00DB3B63">
              <w:t>RoboTouch</w:t>
            </w:r>
            <w:proofErr w:type="spellEnd"/>
            <w:r w:rsidRPr="00DB3B63">
              <w:t xml:space="preserve"> – virtuální realita a robotická rukavice pro </w:t>
            </w:r>
            <w:proofErr w:type="spellStart"/>
            <w:r w:rsidRPr="00DB3B63">
              <w:t>telenavigaci</w:t>
            </w:r>
            <w:proofErr w:type="spellEnd"/>
            <w:r w:rsidRPr="00DB3B63">
              <w:t xml:space="preserve"> autonomních dopravních systémů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B7A9B" w14:textId="4A0B4092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249 500,00</w:t>
            </w:r>
          </w:p>
        </w:tc>
      </w:tr>
      <w:tr w:rsidR="00E53D53" w:rsidRPr="00D55CEC" w14:paraId="3A083DF3" w14:textId="77777777" w:rsidTr="00DB6032">
        <w:trPr>
          <w:trHeight w:val="28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05073B62" w14:textId="4D163716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34931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CA4A" w14:textId="4B71DE9A" w:rsidR="00E53D53" w:rsidRPr="004E5792" w:rsidRDefault="00E53D53" w:rsidP="00E53D53">
            <w:pPr>
              <w:rPr>
                <w:color w:val="000000"/>
              </w:rPr>
            </w:pPr>
            <w:r w:rsidRPr="00DB3B63">
              <w:t>Moderní metody dokumentace a analýzy poškození vozidel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62863" w14:textId="3D4B8554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419 640,00</w:t>
            </w:r>
          </w:p>
        </w:tc>
      </w:tr>
      <w:tr w:rsidR="00E53D53" w:rsidRPr="00D55CEC" w14:paraId="04E30E31" w14:textId="77777777" w:rsidTr="00DB6032">
        <w:trPr>
          <w:trHeight w:val="32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02DBEC60" w14:textId="54EDA351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35961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1B" w14:textId="69147ECD" w:rsidR="00E53D53" w:rsidRPr="004E5792" w:rsidRDefault="00E53D53" w:rsidP="00E53D53">
            <w:pPr>
              <w:rPr>
                <w:color w:val="000000"/>
              </w:rPr>
            </w:pPr>
            <w:r w:rsidRPr="00DB3B63">
              <w:t>Dálkový odečet dopravního značení pro autonomní vozidla pomocí technologie RFID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71AFC" w14:textId="16623EFA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253 942,81</w:t>
            </w:r>
          </w:p>
        </w:tc>
      </w:tr>
      <w:tr w:rsidR="00E53D53" w:rsidRPr="00D55CEC" w14:paraId="74B73D9D" w14:textId="77777777" w:rsidTr="00DB6032">
        <w:trPr>
          <w:trHeight w:val="279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15A41CB5" w14:textId="4E954154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35931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1A5A" w14:textId="1DDD2575" w:rsidR="00E53D53" w:rsidRPr="004E5792" w:rsidRDefault="00E53D53" w:rsidP="00E53D53">
            <w:pPr>
              <w:rPr>
                <w:color w:val="000000"/>
              </w:rPr>
            </w:pPr>
            <w:r w:rsidRPr="00DB3B63">
              <w:t>Výzkum vhodných úprav křižovatek ve vztahu ke kapacitě a environmentálním dopadům" (Křižovatky).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5DD49" w14:textId="4489A35B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191 975,00</w:t>
            </w:r>
          </w:p>
        </w:tc>
      </w:tr>
      <w:tr w:rsidR="00E53D53" w:rsidRPr="00D55CEC" w14:paraId="58025703" w14:textId="77777777" w:rsidTr="00DB6032">
        <w:trPr>
          <w:trHeight w:val="27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34C3B93B" w14:textId="6B39E043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37401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D663" w14:textId="64D955C3" w:rsidR="00E53D53" w:rsidRPr="004E5792" w:rsidRDefault="00E53D53" w:rsidP="00E53D53">
            <w:pPr>
              <w:rPr>
                <w:color w:val="000000"/>
              </w:rPr>
            </w:pPr>
            <w:proofErr w:type="gramStart"/>
            <w:r w:rsidRPr="00DB3B63">
              <w:t>TRENDLINE - Měření</w:t>
            </w:r>
            <w:proofErr w:type="gramEnd"/>
            <w:r w:rsidRPr="00DB3B63">
              <w:t xml:space="preserve"> a národní KPI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1E7885" w14:textId="4B260AD5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427 531,21</w:t>
            </w:r>
          </w:p>
        </w:tc>
      </w:tr>
      <w:tr w:rsidR="00E53D53" w:rsidRPr="00D55CEC" w14:paraId="1F512436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CD0FFFA" w14:textId="2B948F75" w:rsidR="00E53D53" w:rsidRPr="00F20B21" w:rsidRDefault="00E53D53" w:rsidP="00E53D53">
            <w:pPr>
              <w:jc w:val="center"/>
              <w:rPr>
                <w:color w:val="000000"/>
              </w:rPr>
            </w:pPr>
            <w:r w:rsidRPr="00DB3B63">
              <w:t>37402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1D9F" w14:textId="0997144E" w:rsidR="00E53D53" w:rsidRPr="004E5792" w:rsidRDefault="00E53D53" w:rsidP="00E53D53">
            <w:pPr>
              <w:rPr>
                <w:color w:val="000000"/>
              </w:rPr>
            </w:pPr>
            <w:r w:rsidRPr="00DB3B63">
              <w:t>TRENDLINE – Mezinárodní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223B7" w14:textId="10811833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11 188,17</w:t>
            </w:r>
          </w:p>
        </w:tc>
      </w:tr>
      <w:tr w:rsidR="00E53D53" w:rsidRPr="00D55CEC" w14:paraId="038A1904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7D3C9B98" w14:textId="266BDBCF" w:rsidR="00E53D53" w:rsidRPr="000477B9" w:rsidRDefault="00E53D53" w:rsidP="00E53D53">
            <w:pPr>
              <w:jc w:val="center"/>
            </w:pPr>
            <w:r w:rsidRPr="00DB3B63">
              <w:t>39934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00C5" w14:textId="292678F8" w:rsidR="00E53D53" w:rsidRPr="004E5792" w:rsidRDefault="00E53D53" w:rsidP="00E53D53">
            <w:pPr>
              <w:rPr>
                <w:color w:val="000000"/>
              </w:rPr>
            </w:pPr>
            <w:r w:rsidRPr="00DB3B63">
              <w:t>Výzkum opatření k zabránění střetů motorových vozidel s velkými savci na silnicích nižších tříd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C446E" w14:textId="2238E3EF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328 750,00</w:t>
            </w:r>
          </w:p>
        </w:tc>
      </w:tr>
      <w:tr w:rsidR="00E53D53" w:rsidRPr="00D55CEC" w14:paraId="7460DDEB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E3B3260" w14:textId="6FA4D030" w:rsidR="00E53D53" w:rsidRPr="000477B9" w:rsidRDefault="00E53D53" w:rsidP="00E53D53">
            <w:pPr>
              <w:jc w:val="center"/>
            </w:pPr>
            <w:r w:rsidRPr="00DB3B63">
              <w:t>39935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5089" w14:textId="737CA791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Predikce pádu stromů pro zajištění bezpečnosti železničního provozu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06726F" w14:textId="6C305372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338 000,00</w:t>
            </w:r>
          </w:p>
        </w:tc>
      </w:tr>
      <w:tr w:rsidR="00E53D53" w:rsidRPr="00D55CEC" w14:paraId="5B2DB74F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112E9267" w14:textId="75351013" w:rsidR="00E53D53" w:rsidRPr="000477B9" w:rsidRDefault="00E53D53" w:rsidP="00E53D53">
            <w:pPr>
              <w:jc w:val="center"/>
            </w:pPr>
            <w:r w:rsidRPr="00DB3B63">
              <w:t>41938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22E" w14:textId="6D5164D4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Komplexní systém psychologické </w:t>
            </w:r>
            <w:proofErr w:type="spellStart"/>
            <w:r w:rsidRPr="00DB3B63">
              <w:t>ponehodové</w:t>
            </w:r>
            <w:proofErr w:type="spellEnd"/>
            <w:r w:rsidRPr="00DB3B63">
              <w:t xml:space="preserve"> péče v ČR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3115B" w14:textId="2298219D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449 706,00</w:t>
            </w:r>
          </w:p>
        </w:tc>
      </w:tr>
      <w:tr w:rsidR="00E53D53" w:rsidRPr="00D55CEC" w14:paraId="2A88D106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58C6C500" w14:textId="7404681C" w:rsidR="00E53D53" w:rsidRPr="0035527E" w:rsidRDefault="00E53D53" w:rsidP="00E53D53">
            <w:pPr>
              <w:jc w:val="center"/>
            </w:pPr>
            <w:r w:rsidRPr="00DB3B63">
              <w:t>42935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7DCB" w14:textId="69FC14F9" w:rsidR="00E53D53" w:rsidRPr="004E5792" w:rsidRDefault="00E53D53" w:rsidP="00E53D53">
            <w:pPr>
              <w:rPr>
                <w:color w:val="000000"/>
              </w:rPr>
            </w:pPr>
            <w:r w:rsidRPr="00DB3B63">
              <w:t>VERTIMOVE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6CB0F" w14:textId="2F6AA6AF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252 267,00</w:t>
            </w:r>
          </w:p>
        </w:tc>
      </w:tr>
      <w:tr w:rsidR="00E53D53" w:rsidRPr="00D55CEC" w14:paraId="15C804B5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7B8A03F" w14:textId="140C6C78" w:rsidR="00E53D53" w:rsidRPr="00F90906" w:rsidRDefault="00E53D53" w:rsidP="00E53D53">
            <w:pPr>
              <w:jc w:val="center"/>
            </w:pPr>
            <w:r w:rsidRPr="00DB3B63">
              <w:t>44401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4748" w14:textId="046ED7E4" w:rsidR="00E53D53" w:rsidRPr="004E5792" w:rsidRDefault="00E53D53" w:rsidP="00E53D53">
            <w:pPr>
              <w:rPr>
                <w:color w:val="000000"/>
              </w:rPr>
            </w:pPr>
            <w:proofErr w:type="spellStart"/>
            <w:r w:rsidRPr="00DB3B63">
              <w:t>Programme</w:t>
            </w:r>
            <w:proofErr w:type="spellEnd"/>
            <w:r w:rsidRPr="00DB3B63">
              <w:t xml:space="preserve"> Support </w:t>
            </w:r>
            <w:proofErr w:type="spellStart"/>
            <w:r w:rsidRPr="00DB3B63">
              <w:t>Action</w:t>
            </w:r>
            <w:proofErr w:type="spellEnd"/>
            <w:r w:rsidRPr="00DB3B63">
              <w:t xml:space="preserve"> to support </w:t>
            </w:r>
            <w:proofErr w:type="spellStart"/>
            <w:r w:rsidRPr="00DB3B63">
              <w:t>Member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States</w:t>
            </w:r>
            <w:proofErr w:type="spellEnd"/>
            <w:r w:rsidRPr="00DB3B63">
              <w:t xml:space="preserve"> in </w:t>
            </w:r>
            <w:proofErr w:type="spellStart"/>
            <w:r w:rsidRPr="00DB3B63">
              <w:t>the</w:t>
            </w:r>
            <w:proofErr w:type="spellEnd"/>
            <w:r w:rsidRPr="00DB3B63">
              <w:t xml:space="preserve"> development and </w:t>
            </w:r>
            <w:proofErr w:type="spellStart"/>
            <w:r w:rsidRPr="00DB3B63">
              <w:t>deployment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of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European</w:t>
            </w:r>
            <w:proofErr w:type="spellEnd"/>
            <w:r w:rsidRPr="00DB3B63">
              <w:t xml:space="preserve"> public transport data </w:t>
            </w:r>
            <w:proofErr w:type="spellStart"/>
            <w:r w:rsidRPr="00DB3B63">
              <w:t>standards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Transmodel</w:t>
            </w:r>
            <w:proofErr w:type="spellEnd"/>
            <w:r w:rsidRPr="00DB3B63">
              <w:t xml:space="preserve">, </w:t>
            </w:r>
            <w:proofErr w:type="spellStart"/>
            <w:r w:rsidRPr="00DB3B63">
              <w:t>NeTEx</w:t>
            </w:r>
            <w:proofErr w:type="spellEnd"/>
            <w:r w:rsidRPr="00DB3B63">
              <w:t xml:space="preserve"> and SIRI </w:t>
            </w:r>
            <w:proofErr w:type="spellStart"/>
            <w:r w:rsidRPr="00DB3B63">
              <w:t>for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the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provision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of</w:t>
            </w:r>
            <w:proofErr w:type="spellEnd"/>
            <w:r w:rsidRPr="00DB3B63">
              <w:t xml:space="preserve"> Union-</w:t>
            </w:r>
            <w:proofErr w:type="spellStart"/>
            <w:r w:rsidRPr="00DB3B63">
              <w:t>wide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multimodal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travel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information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services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which</w:t>
            </w:r>
            <w:proofErr w:type="spellEnd"/>
            <w:r w:rsidRPr="00DB3B63">
              <w:t xml:space="preserve"> </w:t>
            </w:r>
            <w:proofErr w:type="spellStart"/>
            <w:r w:rsidRPr="00DB3B63">
              <w:t>apply</w:t>
            </w:r>
            <w:proofErr w:type="spellEnd"/>
            <w:r w:rsidRPr="00DB3B63">
              <w:t xml:space="preserve"> to </w:t>
            </w:r>
            <w:proofErr w:type="spellStart"/>
            <w:r w:rsidRPr="00DB3B63">
              <w:t>the</w:t>
            </w:r>
            <w:proofErr w:type="spellEnd"/>
            <w:r w:rsidRPr="00DB3B63">
              <w:t xml:space="preserve"> TEN-T network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3906A" w14:textId="28D7D6E1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71 692,00</w:t>
            </w:r>
          </w:p>
        </w:tc>
      </w:tr>
      <w:tr w:rsidR="00E53D53" w:rsidRPr="00D55CEC" w14:paraId="74446BEA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3146D57C" w14:textId="78595A53" w:rsidR="00E53D53" w:rsidRPr="00F90906" w:rsidRDefault="00E53D53" w:rsidP="00E53D53">
            <w:pPr>
              <w:jc w:val="center"/>
            </w:pPr>
            <w:r w:rsidRPr="00DB3B63">
              <w:t>44936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C1BB" w14:textId="52F12D11" w:rsidR="00E53D53" w:rsidRPr="004E5792" w:rsidRDefault="00E53D53" w:rsidP="00E53D53">
            <w:pPr>
              <w:rPr>
                <w:color w:val="000000"/>
              </w:rPr>
            </w:pPr>
            <w:r w:rsidRPr="00DB3B63">
              <w:t>Systém pro predikce vývoje dynamiky dopravních proudů založené na hluboké neuronové síti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ACCD16" w14:textId="7B2219D1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55 000,00</w:t>
            </w:r>
          </w:p>
        </w:tc>
      </w:tr>
      <w:tr w:rsidR="00E53D53" w:rsidRPr="00D55CEC" w14:paraId="49D49922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3AADF4C3" w14:textId="104746AA" w:rsidR="00E53D53" w:rsidRPr="00F90906" w:rsidRDefault="00E53D53" w:rsidP="00E53D53">
            <w:pPr>
              <w:jc w:val="center"/>
            </w:pPr>
            <w:r w:rsidRPr="00DB3B63">
              <w:t>44937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9E41" w14:textId="196EB1A4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Systém pro řízení nabídky služeb dostupné parkovací kapacity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AED0B" w14:textId="4049684B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128 784,00</w:t>
            </w:r>
          </w:p>
        </w:tc>
      </w:tr>
      <w:tr w:rsidR="00E53D53" w:rsidRPr="00D55CEC" w14:paraId="3EC0FDFC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9D9DC1D" w14:textId="4771BA03" w:rsidR="00E53D53" w:rsidRPr="00F90906" w:rsidRDefault="00E53D53" w:rsidP="00E53D53">
            <w:pPr>
              <w:jc w:val="center"/>
            </w:pPr>
            <w:r w:rsidRPr="00DB3B63">
              <w:t>44938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4230" w14:textId="3D295F4A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Systém diagnostiky stavu a ochrany mostních konstrukcí s využitím WIM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E1CBB" w14:textId="6FF16AB5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311 334,00</w:t>
            </w:r>
          </w:p>
        </w:tc>
      </w:tr>
      <w:tr w:rsidR="00E53D53" w:rsidRPr="00D55CEC" w14:paraId="266A5ED7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FD0C974" w14:textId="20F99F1A" w:rsidR="00E53D53" w:rsidRPr="00F90906" w:rsidRDefault="00E53D53" w:rsidP="00E53D53">
            <w:pPr>
              <w:jc w:val="center"/>
            </w:pPr>
            <w:r w:rsidRPr="00DB3B63">
              <w:t>44939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C99" w14:textId="2359648A" w:rsidR="00E53D53" w:rsidRPr="00D86A01" w:rsidRDefault="00E53D53" w:rsidP="00E53D53">
            <w:pPr>
              <w:rPr>
                <w:color w:val="000000"/>
                <w:sz w:val="16"/>
                <w:szCs w:val="16"/>
              </w:rPr>
            </w:pPr>
            <w:r w:rsidRPr="00DB3B63">
              <w:t>Systém detekce rušení signálů družicové navigace pro oblast integrovaných bezpečnostních prvků v silniční dopravě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34D209" w14:textId="4A908699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52 621,00</w:t>
            </w:r>
          </w:p>
        </w:tc>
      </w:tr>
      <w:tr w:rsidR="00E53D53" w:rsidRPr="00D55CEC" w14:paraId="675C66EC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443F2D38" w14:textId="7E050DCD" w:rsidR="00E53D53" w:rsidRPr="00F90906" w:rsidRDefault="00E53D53" w:rsidP="00E53D53">
            <w:pPr>
              <w:jc w:val="center"/>
            </w:pPr>
            <w:r w:rsidRPr="00DB3B63">
              <w:t>44940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A6D8" w14:textId="562B1421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Nové technologie využívající Big data a </w:t>
            </w:r>
            <w:proofErr w:type="spellStart"/>
            <w:r w:rsidRPr="00DB3B63">
              <w:t>IoT</w:t>
            </w:r>
            <w:proofErr w:type="spellEnd"/>
            <w:r w:rsidRPr="00DB3B63">
              <w:t xml:space="preserve"> systémy pro podporu kontinuálního sledování výkonnosti silniční sítě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B7CB7" w14:textId="77DA587C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128 363,00</w:t>
            </w:r>
          </w:p>
        </w:tc>
      </w:tr>
      <w:tr w:rsidR="00E53D53" w:rsidRPr="00D55CEC" w14:paraId="281C6F34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086EC2D8" w14:textId="195CD5DC" w:rsidR="00E53D53" w:rsidRPr="00F90906" w:rsidRDefault="00E53D53" w:rsidP="00E53D53">
            <w:pPr>
              <w:jc w:val="center"/>
            </w:pPr>
            <w:r w:rsidRPr="00DB3B63">
              <w:t>46931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7D56" w14:textId="19852A99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Systematizace </w:t>
            </w:r>
            <w:proofErr w:type="spellStart"/>
            <w:r w:rsidRPr="00DB3B63">
              <w:t>neřidičských</w:t>
            </w:r>
            <w:proofErr w:type="spellEnd"/>
            <w:r w:rsidRPr="00DB3B63">
              <w:t xml:space="preserve"> aktivit při řízení v autonomním módu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160DCE" w14:textId="706548E5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359 050,00</w:t>
            </w:r>
          </w:p>
        </w:tc>
      </w:tr>
      <w:tr w:rsidR="00E53D53" w:rsidRPr="00D55CEC" w14:paraId="0F368E4F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72E28510" w14:textId="3CE381C1" w:rsidR="00E53D53" w:rsidRPr="00F90906" w:rsidRDefault="00E53D53" w:rsidP="00E53D53">
            <w:pPr>
              <w:jc w:val="center"/>
            </w:pPr>
            <w:r w:rsidRPr="00DB3B63">
              <w:t>60210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776" w14:textId="2CD5E637" w:rsidR="00E53D53" w:rsidRPr="004E5792" w:rsidRDefault="00E53D53" w:rsidP="00E53D53">
            <w:pPr>
              <w:rPr>
                <w:color w:val="000000"/>
              </w:rPr>
            </w:pPr>
            <w:r w:rsidRPr="00DB3B63">
              <w:t xml:space="preserve">Neinvestiční financování OP ŽP 5.3 A </w:t>
            </w:r>
            <w:proofErr w:type="spellStart"/>
            <w:r w:rsidRPr="00DB3B63">
              <w:t>a</w:t>
            </w:r>
            <w:proofErr w:type="spellEnd"/>
            <w:r w:rsidRPr="00DB3B63">
              <w:t xml:space="preserve"> 5.3 B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6256C" w14:textId="4AD44869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22 561,00</w:t>
            </w:r>
          </w:p>
        </w:tc>
      </w:tr>
      <w:tr w:rsidR="00E53D53" w:rsidRPr="00D55CEC" w14:paraId="4EB339EF" w14:textId="77777777" w:rsidTr="00DB6032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28D16414" w14:textId="6572F39D" w:rsidR="00E53D53" w:rsidRPr="00F90906" w:rsidRDefault="00E53D53" w:rsidP="00E53D53">
            <w:pPr>
              <w:jc w:val="center"/>
            </w:pPr>
            <w:r w:rsidRPr="00DB3B63">
              <w:lastRenderedPageBreak/>
              <w:t>60213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488" w14:textId="05F8AEC5" w:rsidR="00E53D53" w:rsidRPr="004E5792" w:rsidRDefault="00E53D53" w:rsidP="00E53D53">
            <w:pPr>
              <w:rPr>
                <w:color w:val="000000"/>
              </w:rPr>
            </w:pPr>
            <w:r w:rsidRPr="00DB3B63">
              <w:t>Neinvestiční spolufinancování 5.3 A (15 %)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560E7" w14:textId="5B6EC9B0" w:rsidR="00E53D53" w:rsidRPr="004E5792" w:rsidRDefault="00E53D53" w:rsidP="00E53D53">
            <w:pPr>
              <w:jc w:val="right"/>
              <w:rPr>
                <w:color w:val="000000"/>
              </w:rPr>
            </w:pPr>
            <w:r w:rsidRPr="00DB3B63">
              <w:t>11 434,50</w:t>
            </w:r>
          </w:p>
        </w:tc>
      </w:tr>
      <w:tr w:rsidR="008F4AF8" w:rsidRPr="00D55CEC" w14:paraId="414C5D8F" w14:textId="77777777" w:rsidTr="00FD593D">
        <w:trPr>
          <w:trHeight w:val="2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06E6E17F" w14:textId="77777777" w:rsidR="008F4AF8" w:rsidRPr="00002C30" w:rsidRDefault="008F4AF8" w:rsidP="005A16E9">
            <w:pPr>
              <w:jc w:val="center"/>
              <w:rPr>
                <w:color w:val="000000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2656940" w14:textId="77777777" w:rsidR="008F4AF8" w:rsidRPr="00333F1D" w:rsidRDefault="008F4AF8" w:rsidP="006E3953">
            <w:pPr>
              <w:jc w:val="right"/>
              <w:rPr>
                <w:b/>
                <w:bCs/>
              </w:rPr>
            </w:pPr>
            <w:r w:rsidRPr="00333F1D">
              <w:rPr>
                <w:b/>
                <w:bCs/>
              </w:rPr>
              <w:t>Celkem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6783AB37" w14:textId="10877126" w:rsidR="008F4AF8" w:rsidRPr="004E5792" w:rsidRDefault="004466E6" w:rsidP="006E3953">
            <w:pPr>
              <w:jc w:val="right"/>
              <w:rPr>
                <w:b/>
                <w:bCs/>
                <w:color w:val="000000"/>
              </w:rPr>
            </w:pPr>
            <w:r w:rsidRPr="004466E6">
              <w:rPr>
                <w:b/>
                <w:bCs/>
              </w:rPr>
              <w:t>6 216 263,11</w:t>
            </w:r>
          </w:p>
        </w:tc>
      </w:tr>
    </w:tbl>
    <w:p w14:paraId="699F1482" w14:textId="3B3BED9D" w:rsidR="003C0153" w:rsidRDefault="003C0153" w:rsidP="00894B3E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Investiční institucionální podpora</w:t>
      </w:r>
    </w:p>
    <w:p w14:paraId="569FD49F" w14:textId="2FED1EED" w:rsidR="00750BEB" w:rsidRPr="00894B3E" w:rsidRDefault="003C0153" w:rsidP="00894B3E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Přehled</w:t>
      </w: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0"/>
        <w:gridCol w:w="1675"/>
      </w:tblGrid>
      <w:tr w:rsidR="00750BEB" w:rsidRPr="00D55CEC" w14:paraId="3DB0E3F2" w14:textId="77777777" w:rsidTr="00D62476">
        <w:trPr>
          <w:trHeight w:val="188"/>
        </w:trPr>
        <w:tc>
          <w:tcPr>
            <w:tcW w:w="9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ADC023" w14:textId="020ED721" w:rsidR="00750BEB" w:rsidRPr="00750BEB" w:rsidRDefault="00750BEB" w:rsidP="00750BEB">
            <w:pPr>
              <w:spacing w:before="60" w:after="60"/>
              <w:jc w:val="center"/>
              <w:rPr>
                <w:b/>
                <w:bCs/>
                <w:i/>
                <w:iCs/>
                <w:color w:val="000000"/>
              </w:rPr>
            </w:pPr>
            <w:bookmarkStart w:id="1" w:name="OLE_LINK1"/>
            <w:bookmarkStart w:id="2" w:name="_Hlk117495154"/>
            <w:r w:rsidRPr="00750BEB">
              <w:rPr>
                <w:b/>
                <w:bCs/>
              </w:rPr>
              <w:t>Výdaje</w:t>
            </w:r>
          </w:p>
        </w:tc>
      </w:tr>
      <w:tr w:rsidR="008A2488" w:rsidRPr="00D55CEC" w14:paraId="1EDACC24" w14:textId="77777777" w:rsidTr="00D62476">
        <w:trPr>
          <w:trHeight w:val="188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0515" w14:textId="1D1F6EE4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Radary </w:t>
            </w:r>
            <w:proofErr w:type="spellStart"/>
            <w:proofErr w:type="gramStart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Wavetronix</w:t>
            </w:r>
            <w:proofErr w:type="spellEnd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(</w:t>
            </w:r>
            <w:proofErr w:type="gramEnd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3ks)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7C7DB" w14:textId="13558D41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716 199,00</w:t>
            </w:r>
          </w:p>
        </w:tc>
      </w:tr>
      <w:tr w:rsidR="008A2488" w:rsidRPr="00D55CEC" w14:paraId="38AEA118" w14:textId="77777777" w:rsidTr="00D62476">
        <w:trPr>
          <w:trHeight w:val="21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05DB" w14:textId="5147C5C5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Diskové pole pro kamerový průzkum (</w:t>
            </w:r>
            <w:proofErr w:type="spellStart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synology</w:t>
            </w:r>
            <w:proofErr w:type="spellEnd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RS6321xs+ </w:t>
            </w:r>
            <w:proofErr w:type="spellStart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Striegler</w:t>
            </w:r>
            <w:proofErr w:type="spellEnd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D9234" w14:textId="0B182675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212 440,99</w:t>
            </w:r>
          </w:p>
        </w:tc>
      </w:tr>
      <w:tr w:rsidR="008A2488" w:rsidRPr="00D55CEC" w14:paraId="59F8B859" w14:textId="77777777" w:rsidTr="00D62476">
        <w:trPr>
          <w:trHeight w:val="461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525" w14:textId="5888D61C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Kamery pro směrové průzkumy 24/7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18498" w14:textId="2D129424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949 252,26</w:t>
            </w:r>
          </w:p>
        </w:tc>
      </w:tr>
      <w:tr w:rsidR="008A2488" w:rsidRPr="00D55CEC" w14:paraId="49CD402D" w14:textId="77777777" w:rsidTr="00D62476">
        <w:trPr>
          <w:trHeight w:val="425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155C" w14:textId="2A1BA2DC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Ruční skener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13AE5" w14:textId="18C2D050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839 740,00</w:t>
            </w:r>
          </w:p>
        </w:tc>
      </w:tr>
      <w:tr w:rsidR="008A2488" w:rsidRPr="00D55CEC" w14:paraId="56FAD546" w14:textId="77777777" w:rsidTr="00D62476">
        <w:trPr>
          <w:trHeight w:val="459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E825" w14:textId="12FAFD15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RC model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DBF91" w14:textId="441142D1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160 000,00</w:t>
            </w:r>
          </w:p>
        </w:tc>
      </w:tr>
      <w:tr w:rsidR="008A2488" w:rsidRPr="00D55CEC" w14:paraId="69040483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AFB9" w14:textId="760F7FAC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Vozidlo </w:t>
            </w:r>
            <w:proofErr w:type="spellStart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transporter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64F7B" w14:textId="1E7D6C07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1 085 263,00</w:t>
            </w:r>
          </w:p>
        </w:tc>
      </w:tr>
      <w:tr w:rsidR="008A2488" w:rsidRPr="00D55CEC" w14:paraId="33270706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BA1C" w14:textId="194320A7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Vrtná souprava na provádění průzkumných prací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C96ED" w14:textId="55E7ECEA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2 195 303,00</w:t>
            </w:r>
          </w:p>
        </w:tc>
      </w:tr>
      <w:tr w:rsidR="008A2488" w:rsidRPr="00D55CEC" w14:paraId="36789C11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FFCE" w14:textId="599439C5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Iontový zdroj pro plynový chromatograf s příslušenstvím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D8AF4" w14:textId="0E7B06AC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263 452,03</w:t>
            </w:r>
          </w:p>
        </w:tc>
      </w:tr>
      <w:tr w:rsidR="008A2488" w:rsidRPr="00D55CEC" w14:paraId="5BD0B36A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3C2D" w14:textId="5A3B7922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Kvadrupól do plynového chromatografu GC/MS/QQQ (IN/907)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378DE" w14:textId="23E7E4D4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227 494,82</w:t>
            </w:r>
          </w:p>
        </w:tc>
      </w:tr>
      <w:tr w:rsidR="008A2488" w:rsidRPr="002F286C" w14:paraId="5130DB82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9BBA" w14:textId="146EF018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Mikrovlnné rozkladné zařízení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317B2" w14:textId="6097990C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947 188,00</w:t>
            </w:r>
          </w:p>
        </w:tc>
      </w:tr>
      <w:tr w:rsidR="008A2488" w:rsidRPr="00D55CEC" w14:paraId="53F08CFD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5AE5" w14:textId="0690DEFF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Analytické laboratorní váhy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40280" w14:textId="47F94554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332 093,58</w:t>
            </w:r>
          </w:p>
        </w:tc>
      </w:tr>
      <w:tr w:rsidR="008A2488" w:rsidRPr="00D55CEC" w14:paraId="33AFAE2A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EEEE" w14:textId="40EDC2BB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Laboratorní mlýn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CFA00" w14:textId="484D31E6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189 667,50</w:t>
            </w:r>
          </w:p>
        </w:tc>
      </w:tr>
      <w:tr w:rsidR="008A2488" w:rsidRPr="00D55CEC" w14:paraId="60B40925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4516" w14:textId="5203DB66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Pořízení serveru </w:t>
            </w:r>
            <w:proofErr w:type="gramStart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CZIDAS - nový</w:t>
            </w:r>
            <w:proofErr w:type="gramEnd"/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HW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D2EAA" w14:textId="434939F3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225 894,00</w:t>
            </w:r>
          </w:p>
        </w:tc>
      </w:tr>
      <w:tr w:rsidR="008A2488" w:rsidRPr="00D55CEC" w14:paraId="35F40C1A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1272" w14:textId="38BE2D42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Centrální firewall pro CDV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A8744" w14:textId="58DC2F0C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284 253,20</w:t>
            </w:r>
          </w:p>
        </w:tc>
      </w:tr>
      <w:tr w:rsidR="008A2488" w:rsidRPr="00D55CEC" w14:paraId="4B91765E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5D8" w14:textId="01902057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Instalace zařízení pro přenos požárního poplachu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DB18F" w14:textId="470D02A1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85 169,48</w:t>
            </w:r>
          </w:p>
        </w:tc>
      </w:tr>
      <w:tr w:rsidR="008A2488" w:rsidRPr="00D55CEC" w14:paraId="667C2A19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A5BF" w14:textId="579B0D8C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Zajištění TDI na stavbě FVE S03 – spolufinancování OPŽP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479AA" w14:textId="6F992533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35 090,00</w:t>
            </w:r>
          </w:p>
        </w:tc>
      </w:tr>
      <w:tr w:rsidR="008A2488" w:rsidRPr="00D55CEC" w14:paraId="1A2527BB" w14:textId="77777777" w:rsidTr="00D62476">
        <w:trPr>
          <w:trHeight w:val="423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AC10" w14:textId="4811AC69" w:rsidR="008A2488" w:rsidRPr="001851F9" w:rsidRDefault="008A2488" w:rsidP="008A2488">
            <w:pPr>
              <w:spacing w:before="60" w:after="60"/>
            </w:pPr>
            <w:r w:rsidRPr="005D628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Poplatek za stavební řízení FVE S03 – spolufinancování OPŽP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ABB6C" w14:textId="295AD90A" w:rsidR="008A2488" w:rsidRPr="001851F9" w:rsidRDefault="008A2488" w:rsidP="008A2488">
            <w:pPr>
              <w:spacing w:before="60" w:after="60"/>
              <w:jc w:val="right"/>
              <w:rPr>
                <w:i/>
                <w:iCs/>
              </w:rPr>
            </w:pPr>
            <w:r w:rsidRPr="005D6281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10 000,00</w:t>
            </w:r>
          </w:p>
        </w:tc>
      </w:tr>
      <w:tr w:rsidR="00A547A5" w:rsidRPr="00D55CEC" w14:paraId="528C63EE" w14:textId="77777777" w:rsidTr="00D62476">
        <w:trPr>
          <w:trHeight w:val="291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AC3D" w14:textId="5C1B592E" w:rsidR="00A547A5" w:rsidRPr="00CE2BDC" w:rsidRDefault="00A547A5" w:rsidP="00A547A5">
            <w:pPr>
              <w:spacing w:before="60" w:after="60"/>
              <w:rPr>
                <w:b/>
                <w:bCs/>
              </w:rPr>
            </w:pPr>
            <w:r w:rsidRPr="00CE2BDC">
              <w:rPr>
                <w:b/>
                <w:bCs/>
              </w:rPr>
              <w:t>Celkem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179D9" w14:textId="056357D5" w:rsidR="00A547A5" w:rsidRPr="001851F9" w:rsidRDefault="00A547A5" w:rsidP="00A547A5">
            <w:pPr>
              <w:spacing w:before="60" w:after="60"/>
              <w:jc w:val="right"/>
              <w:rPr>
                <w:b/>
                <w:bCs/>
                <w:i/>
                <w:iCs/>
              </w:rPr>
            </w:pPr>
            <w:r w:rsidRPr="005D6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8 758 500,86</w:t>
            </w:r>
          </w:p>
        </w:tc>
      </w:tr>
      <w:tr w:rsidR="00A547A5" w:rsidRPr="00D55CEC" w14:paraId="51DF1151" w14:textId="77777777" w:rsidTr="00DE6312">
        <w:trPr>
          <w:trHeight w:val="72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618ED92" w14:textId="16D5880E" w:rsidR="00A547A5" w:rsidRPr="00CE2BDC" w:rsidRDefault="00A547A5" w:rsidP="00A547A5">
            <w:pPr>
              <w:spacing w:before="60" w:after="60"/>
              <w:rPr>
                <w:b/>
                <w:bCs/>
              </w:rPr>
            </w:pPr>
            <w:r w:rsidRPr="00CE2BDC">
              <w:rPr>
                <w:b/>
                <w:bCs/>
              </w:rPr>
              <w:t>Zúčtovací rozdíl (převod do FÚUP 202</w:t>
            </w:r>
            <w:r>
              <w:rPr>
                <w:b/>
                <w:bCs/>
              </w:rPr>
              <w:t>3</w:t>
            </w:r>
            <w:r w:rsidRPr="00CE2BDC">
              <w:rPr>
                <w:b/>
                <w:bCs/>
              </w:rPr>
              <w:t>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center"/>
            <w:hideMark/>
          </w:tcPr>
          <w:p w14:paraId="755ED35A" w14:textId="4F2D35E2" w:rsidR="00A547A5" w:rsidRPr="001851F9" w:rsidRDefault="00A547A5" w:rsidP="00A547A5">
            <w:pPr>
              <w:spacing w:before="60" w:after="60"/>
              <w:jc w:val="right"/>
              <w:rPr>
                <w:b/>
                <w:bCs/>
                <w:i/>
                <w:iCs/>
                <w:color w:val="000000"/>
              </w:rPr>
            </w:pPr>
            <w:r w:rsidRPr="005D6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295 077,89</w:t>
            </w:r>
          </w:p>
        </w:tc>
      </w:tr>
      <w:bookmarkEnd w:id="1"/>
      <w:bookmarkEnd w:id="2"/>
    </w:tbl>
    <w:p w14:paraId="75A8205F" w14:textId="77777777" w:rsidR="00EA6108" w:rsidRPr="00D55CEC" w:rsidRDefault="00EA6108" w:rsidP="00EA6108">
      <w:pPr>
        <w:rPr>
          <w:u w:val="single"/>
        </w:rPr>
      </w:pPr>
    </w:p>
    <w:p w14:paraId="4DEED572" w14:textId="372B1B20" w:rsidR="00EA6108" w:rsidRPr="00894B3E" w:rsidRDefault="003C0153" w:rsidP="00EA6108">
      <w:pPr>
        <w:rPr>
          <w:b/>
          <w:sz w:val="24"/>
          <w:szCs w:val="24"/>
        </w:rPr>
      </w:pPr>
      <w:bookmarkStart w:id="3" w:name="_Hlk31637056"/>
      <w:r>
        <w:rPr>
          <w:b/>
          <w:sz w:val="24"/>
          <w:szCs w:val="24"/>
        </w:rPr>
        <w:t>Popis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5"/>
        <w:gridCol w:w="5538"/>
      </w:tblGrid>
      <w:tr w:rsidR="00EA6108" w:rsidRPr="00D55CEC" w14:paraId="13BDF34A" w14:textId="77777777" w:rsidTr="00C14B44">
        <w:trPr>
          <w:trHeight w:val="61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14:paraId="5E7F56D8" w14:textId="77777777" w:rsidR="00EA6108" w:rsidRPr="00D55CEC" w:rsidRDefault="00EA6108" w:rsidP="00EA6108">
            <w:bookmarkStart w:id="4" w:name="_Hlk31637040"/>
            <w:bookmarkEnd w:id="3"/>
            <w:r w:rsidRPr="00D55CEC">
              <w:t>Popis</w:t>
            </w:r>
          </w:p>
        </w:tc>
        <w:tc>
          <w:tcPr>
            <w:tcW w:w="5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14:paraId="563393E7" w14:textId="77777777" w:rsidR="00EA6108" w:rsidRPr="00D55CEC" w:rsidRDefault="00EA6108" w:rsidP="00EA6108">
            <w:r w:rsidRPr="00D55CEC">
              <w:t>Poznámka-specifikace</w:t>
            </w:r>
          </w:p>
        </w:tc>
      </w:tr>
      <w:tr w:rsidR="005356A0" w:rsidRPr="00D55CEC" w14:paraId="487DFD06" w14:textId="77777777" w:rsidTr="006C58AA">
        <w:trPr>
          <w:trHeight w:val="690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26B6" w14:textId="3EE8F30F" w:rsidR="005356A0" w:rsidRPr="008F2B08" w:rsidRDefault="005356A0" w:rsidP="005356A0">
            <w:r w:rsidRPr="00C7519C">
              <w:t xml:space="preserve">Radary </w:t>
            </w:r>
            <w:proofErr w:type="spellStart"/>
            <w:proofErr w:type="gramStart"/>
            <w:r w:rsidRPr="00C7519C">
              <w:t>Wavetronix</w:t>
            </w:r>
            <w:proofErr w:type="spellEnd"/>
            <w:r w:rsidRPr="00C7519C">
              <w:t xml:space="preserve">  (</w:t>
            </w:r>
            <w:proofErr w:type="gramEnd"/>
            <w:r w:rsidRPr="00C7519C">
              <w:t>3ks)</w:t>
            </w:r>
          </w:p>
        </w:tc>
        <w:tc>
          <w:tcPr>
            <w:tcW w:w="55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79033D" w14:textId="5C07B800" w:rsidR="005356A0" w:rsidRPr="008F2B08" w:rsidRDefault="005356A0" w:rsidP="005356A0">
            <w:r w:rsidRPr="00C7519C">
              <w:t>Pořízení radarů za účelem měření na vícepruhových komunikacích.</w:t>
            </w:r>
          </w:p>
        </w:tc>
      </w:tr>
      <w:tr w:rsidR="005356A0" w:rsidRPr="00D55CEC" w14:paraId="70A763B6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9C0F" w14:textId="15540701" w:rsidR="005356A0" w:rsidRPr="008F2B08" w:rsidRDefault="005356A0" w:rsidP="005356A0">
            <w:r w:rsidRPr="00C7519C">
              <w:t>Diskové pole pro kamerový průzkum (</w:t>
            </w:r>
            <w:proofErr w:type="spellStart"/>
            <w:r w:rsidRPr="00C7519C">
              <w:t>synology</w:t>
            </w:r>
            <w:proofErr w:type="spellEnd"/>
            <w:r w:rsidRPr="00C7519C">
              <w:t xml:space="preserve"> RS6321xs+ </w:t>
            </w:r>
            <w:proofErr w:type="spellStart"/>
            <w:r w:rsidRPr="00C7519C">
              <w:t>Striegler</w:t>
            </w:r>
            <w:proofErr w:type="spellEnd"/>
            <w:r w:rsidRPr="00C7519C">
              <w:t>)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94FACDD" w14:textId="5785E589" w:rsidR="005356A0" w:rsidRPr="008F2B08" w:rsidRDefault="005356A0" w:rsidP="005356A0">
            <w:r w:rsidRPr="00C7519C">
              <w:t xml:space="preserve">Pole bude sloužit pro ukládání a správě velkých objemů dat z dopravních průzkumů. Je třeba ukládat velká data z kamerových záznamů, bez nutnosti ztrátové komprese. Vyšší výkon a tím i rychlejší přístup k datům umožní při nutnosti post analýz přistupovat k datům v reálné čase pro více uživatelů bez nutnosti stahování dat na lokální PC.  </w:t>
            </w:r>
          </w:p>
        </w:tc>
      </w:tr>
      <w:tr w:rsidR="005356A0" w:rsidRPr="00D55CEC" w14:paraId="4045C3B1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3D9E" w14:textId="5A5A5FA2" w:rsidR="005356A0" w:rsidRPr="008F2B08" w:rsidRDefault="005356A0" w:rsidP="005356A0">
            <w:r w:rsidRPr="00C7519C">
              <w:t>Kamery pro směrové průzkumy 24/7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DC404" w14:textId="054A85AA" w:rsidR="005356A0" w:rsidRPr="008F2B08" w:rsidRDefault="005356A0" w:rsidP="005356A0">
            <w:r w:rsidRPr="00C7519C">
              <w:t xml:space="preserve">Kamery </w:t>
            </w:r>
            <w:proofErr w:type="gramStart"/>
            <w:r w:rsidRPr="00C7519C">
              <w:t>slouží</w:t>
            </w:r>
            <w:proofErr w:type="gramEnd"/>
            <w:r w:rsidRPr="00C7519C">
              <w:t xml:space="preserve"> pro účely dopravních průzkumů, které jsou důležitým podkladem pro práci výzkumných týmů CDV. V posledních letech došlo k významnému posunu ve zpracování </w:t>
            </w:r>
            <w:r w:rsidRPr="00C7519C">
              <w:lastRenderedPageBreak/>
              <w:t>obrazu, tlak na vyšší kvalitu a současně efektivní kompresi při zachování možnosti zpětného převodu do původního formátu obrazu.  Rozvoj zobrazovacích technologie, tak významně ovlivňuje tlak na zajištění vyšší kvalitu výstupů. Nová zařízení umožní zvýšit kvalitu záznamů a jejich komprese pro potřeby přenosu v reálném čase.</w:t>
            </w:r>
          </w:p>
        </w:tc>
      </w:tr>
      <w:tr w:rsidR="005356A0" w:rsidRPr="00D55CEC" w14:paraId="4B07D4EA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28E7" w14:textId="0ACB44A9" w:rsidR="005356A0" w:rsidRPr="008F2B08" w:rsidRDefault="005356A0" w:rsidP="005356A0">
            <w:r w:rsidRPr="00C7519C">
              <w:lastRenderedPageBreak/>
              <w:t>Ruční skener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0A52" w14:textId="63D14D21" w:rsidR="005356A0" w:rsidRPr="008F2B08" w:rsidRDefault="005356A0" w:rsidP="005356A0">
            <w:r w:rsidRPr="00C7519C">
              <w:t xml:space="preserve">Obnova skeneru FARO Freestyle </w:t>
            </w:r>
            <w:proofErr w:type="gramStart"/>
            <w:r w:rsidRPr="00C7519C">
              <w:t>3D</w:t>
            </w:r>
            <w:proofErr w:type="gramEnd"/>
            <w:r w:rsidRPr="00C7519C">
              <w:t xml:space="preserve"> IN/972 z roku 2017, který je na hranici životnosti. </w:t>
            </w:r>
            <w:proofErr w:type="gramStart"/>
            <w:r w:rsidRPr="00C7519C">
              <w:t>Slouží</w:t>
            </w:r>
            <w:proofErr w:type="gramEnd"/>
            <w:r w:rsidRPr="00C7519C">
              <w:t xml:space="preserve"> pro dokumentaci místa dopravní nehody a poškození vozidla.</w:t>
            </w:r>
          </w:p>
        </w:tc>
      </w:tr>
      <w:tr w:rsidR="005356A0" w:rsidRPr="00D55CEC" w14:paraId="703CC91B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E8C8" w14:textId="70F8DC63" w:rsidR="005356A0" w:rsidRPr="008F2B08" w:rsidRDefault="005356A0" w:rsidP="005356A0">
            <w:r w:rsidRPr="00C7519C">
              <w:t>RC model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11F6FA" w14:textId="2512DC68" w:rsidR="005356A0" w:rsidRPr="008F2B08" w:rsidRDefault="005356A0" w:rsidP="005356A0">
            <w:r w:rsidRPr="00C7519C">
              <w:t>Umožní výzkum vyžadující provoz vzdáleně řízených vozidel ne však nutně osobního vozidla (např. výzkum situačního povědomí, výzkum využití RC vozidel atp.). Tato investice rovněž zefektivní a zatraktivní představení činností nejen oblasti O31, ale i celého CDV pro partnery, kteří CDV navštěvují.</w:t>
            </w:r>
          </w:p>
        </w:tc>
      </w:tr>
      <w:tr w:rsidR="005356A0" w:rsidRPr="00D55CEC" w14:paraId="5D592459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0D6A" w14:textId="58E5D7AA" w:rsidR="005356A0" w:rsidRPr="008F2B08" w:rsidRDefault="005356A0" w:rsidP="005356A0">
            <w:r w:rsidRPr="00C7519C">
              <w:t xml:space="preserve">Vozidlo </w:t>
            </w:r>
            <w:proofErr w:type="spellStart"/>
            <w:r w:rsidRPr="00C7519C">
              <w:t>transporter</w:t>
            </w:r>
            <w:proofErr w:type="spellEnd"/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9B780B" w14:textId="117268A4" w:rsidR="005356A0" w:rsidRPr="008F2B08" w:rsidRDefault="005356A0" w:rsidP="005356A0">
            <w:r w:rsidRPr="00C7519C">
              <w:t xml:space="preserve">Nové vozidlo je náhradou za stávající vůz VW </w:t>
            </w:r>
            <w:proofErr w:type="spellStart"/>
            <w:r w:rsidRPr="00C7519C">
              <w:t>Transporter</w:t>
            </w:r>
            <w:proofErr w:type="spellEnd"/>
            <w:r w:rsidRPr="00C7519C">
              <w:t xml:space="preserve"> pořízený v roce 2000, jehož provoz není v současné době ekonomický, v následujícím roce je u vozu plánována TKZ a bez významné investice do opravy vozu byl nebylo vozidlo shledáno dále provozu schopným. Vozidlo bude využíváno pro instalace dopravní telematiky v terénu, je určeno pro převoz prostorově objemného nákladu, který není možné převážet ve voze typu osobní vůz. </w:t>
            </w:r>
          </w:p>
        </w:tc>
      </w:tr>
      <w:tr w:rsidR="005356A0" w:rsidRPr="00D55CEC" w14:paraId="7441086C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48F8" w14:textId="4155028B" w:rsidR="005356A0" w:rsidRPr="008F2B08" w:rsidRDefault="005356A0" w:rsidP="005356A0">
            <w:r w:rsidRPr="00C7519C">
              <w:t>Vrtná souprava na provádění průzkumných prací</w:t>
            </w: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001561" w14:textId="022EBF3F" w:rsidR="005356A0" w:rsidRPr="008F2B08" w:rsidRDefault="005356A0" w:rsidP="005356A0">
            <w:r w:rsidRPr="00C7519C">
              <w:t>Zařízení pro inženýrsko-geologické vrty do hloubky 2-3 m technologií jádrového rotačního vrtání tvrdo-kovovými korunkami bez použití výplachu. Souprava umožní provedení vrtaných sond nestmelených vrstev a podloží diagnostikovaných vozovek a sond v okolí dopravních staveb.</w:t>
            </w:r>
          </w:p>
        </w:tc>
      </w:tr>
      <w:tr w:rsidR="005356A0" w:rsidRPr="00D55CEC" w14:paraId="72681BD3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FD6F" w14:textId="75C1D1A1" w:rsidR="005356A0" w:rsidRPr="008F2B08" w:rsidRDefault="005356A0" w:rsidP="005356A0">
            <w:r w:rsidRPr="00C7519C">
              <w:t>Iontový zdroj pro plynový chromatograf s příslušenstvím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C3823D" w14:textId="7534789A" w:rsidR="005356A0" w:rsidRPr="008F2B08" w:rsidRDefault="005356A0" w:rsidP="005356A0">
            <w:r w:rsidRPr="00C7519C">
              <w:t>V současné době je v přístroji (plynový chromatograf), který je využíván pro stanovení koncentrací polycyklických aromatických uhlovodíků v různých vzorcích, instalovaný běžně používaný iontový zdroj primárně určený pro nosný plyn helium. Vzhledem k vysoké ceně helia je využívaný pro měření výrazně levnější nosný plyn, kterým je vodík. Současný iontový zdroj je jednak na pokraji životnosti a jednak je díky vodíku více znečišťován, což se odráží ve špatné odezvě při měření.  Nový vodíku odolný iontový zdroj plně nahradí stávající a vzhledem k jeho odolnosti vůči nosnému plynu vodíku dojde k prodloužení životnosti nejen iontového zdroje, ale také celého přístroje.</w:t>
            </w:r>
          </w:p>
        </w:tc>
      </w:tr>
      <w:tr w:rsidR="005356A0" w:rsidRPr="00D55CEC" w14:paraId="1163E855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471A" w14:textId="19104C3F" w:rsidR="005356A0" w:rsidRPr="008F2B08" w:rsidRDefault="005356A0" w:rsidP="005356A0">
            <w:r w:rsidRPr="00C7519C">
              <w:t>Kvadrupól do plynového chromatografu GC/MS/QQQ (IN/907)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4287E4" w14:textId="27C6E60B" w:rsidR="005356A0" w:rsidRPr="00524590" w:rsidRDefault="005356A0" w:rsidP="005356A0">
            <w:r w:rsidRPr="00C7519C">
              <w:t xml:space="preserve">Výměna stávajícího kvadrupólu v plynovém chromatografu (IN/907) z důvodu opotřebení současného kvadrupólu. Přístroj byl pořízen v roce 2014, výměna tedy cca po 10 letech. </w:t>
            </w:r>
          </w:p>
        </w:tc>
      </w:tr>
      <w:tr w:rsidR="005356A0" w:rsidRPr="00D55CEC" w14:paraId="03CFA77E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C8B0" w14:textId="1473EFB8" w:rsidR="005356A0" w:rsidRPr="008F2B08" w:rsidRDefault="005356A0" w:rsidP="005356A0">
            <w:r w:rsidRPr="00C7519C">
              <w:t>Mikrovlnné rozkladné zařízení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F08A" w14:textId="69421FD9" w:rsidR="005356A0" w:rsidRPr="00524590" w:rsidRDefault="005356A0" w:rsidP="005356A0">
            <w:r w:rsidRPr="00C7519C">
              <w:t xml:space="preserve">Zařízení potřebné pro přípravu vzorků pro anorganickou analýzu. Výměna za současný přístroj pořízený v roce 2013, který je na hranici životnosti. </w:t>
            </w:r>
          </w:p>
        </w:tc>
      </w:tr>
      <w:tr w:rsidR="005356A0" w:rsidRPr="00D55CEC" w14:paraId="11F292DB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06BC" w14:textId="51D28212" w:rsidR="005356A0" w:rsidRPr="002F286C" w:rsidRDefault="005356A0" w:rsidP="005356A0">
            <w:pPr>
              <w:spacing w:before="60" w:after="60"/>
            </w:pPr>
            <w:r w:rsidRPr="00C7519C">
              <w:t>Analytické laboratorní váhy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A0FF2" w14:textId="67FE840D" w:rsidR="005356A0" w:rsidRPr="00524590" w:rsidRDefault="005356A0" w:rsidP="005356A0">
            <w:r w:rsidRPr="00C7519C">
              <w:t>Nutná výměny stávajících, které byly pořízeny v roce 1992 a na které již v současné době neexistují náhradní díly. Zařízení nezbytné pro provoz laboratoří.</w:t>
            </w:r>
          </w:p>
        </w:tc>
      </w:tr>
      <w:tr w:rsidR="005356A0" w:rsidRPr="00D55CEC" w14:paraId="07F1F478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5793" w14:textId="2E392D49" w:rsidR="005356A0" w:rsidRPr="008F2B08" w:rsidRDefault="005356A0" w:rsidP="005356A0">
            <w:r w:rsidRPr="00C7519C">
              <w:t>Laboratorní mlýn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9A37" w14:textId="0BCD5525" w:rsidR="005356A0" w:rsidRPr="00524590" w:rsidRDefault="005356A0" w:rsidP="005356A0">
            <w:r w:rsidRPr="00C7519C">
              <w:t>Náhrada za současně používaný laboratorní mlýn pro před drcení drobného kameniva, který je na hranici životnosti.</w:t>
            </w:r>
          </w:p>
        </w:tc>
      </w:tr>
      <w:tr w:rsidR="005356A0" w:rsidRPr="00D55CEC" w14:paraId="5C8BA7F4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32E9" w14:textId="6D8FE572" w:rsidR="005356A0" w:rsidRPr="008F2B08" w:rsidRDefault="005356A0" w:rsidP="005356A0">
            <w:r w:rsidRPr="00C7519C">
              <w:t xml:space="preserve">Pořízení serveru </w:t>
            </w:r>
            <w:proofErr w:type="gramStart"/>
            <w:r w:rsidRPr="00C7519C">
              <w:t>CZIDAS - nový</w:t>
            </w:r>
            <w:proofErr w:type="gramEnd"/>
            <w:r w:rsidRPr="00C7519C">
              <w:t xml:space="preserve"> HW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0D0D" w14:textId="066A6D89" w:rsidR="005356A0" w:rsidRPr="00524590" w:rsidRDefault="005356A0" w:rsidP="005356A0">
            <w:r w:rsidRPr="00C7519C">
              <w:t xml:space="preserve">Obnova HW zařízení (server) pro správu dat skupiny CZIDAS. Pro původní zařízení z roku 2016, výrobce ukončil podporu, pro další roky již není možné zajistit aktualizace zařízení v požadovaném rozsahu standardu bezpečnosti provozu zařízení v síti. </w:t>
            </w:r>
          </w:p>
        </w:tc>
      </w:tr>
      <w:tr w:rsidR="005356A0" w:rsidRPr="00D55CEC" w14:paraId="11A4D3E5" w14:textId="77777777" w:rsidTr="006C58AA">
        <w:trPr>
          <w:trHeight w:val="69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F86A" w14:textId="53AB69CA" w:rsidR="005356A0" w:rsidRPr="008F2B08" w:rsidRDefault="005356A0" w:rsidP="005356A0">
            <w:r w:rsidRPr="00C7519C">
              <w:t>Centrální firewall pro CDV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CFC7" w14:textId="7953C3C2" w:rsidR="005356A0" w:rsidRPr="00524590" w:rsidRDefault="005356A0" w:rsidP="005356A0">
            <w:r w:rsidRPr="00C7519C">
              <w:t xml:space="preserve">Stávající zařízení je 10 let staré a nedostačuje v současném kybernetickém prostředí. Nový </w:t>
            </w:r>
            <w:proofErr w:type="spellStart"/>
            <w:r w:rsidRPr="00C7519C">
              <w:t>Next-Generation</w:t>
            </w:r>
            <w:proofErr w:type="spellEnd"/>
            <w:r w:rsidRPr="00C7519C">
              <w:t xml:space="preserve"> Firewall (NGFW) poskytne vyspělejší zabezpečení z hlediska kyberbezpečnosti, lepší viditelnost sítě, podporu nových technologií (možnost využívat ve správě IT infrastruktury nejaktuálnější technologie významně </w:t>
            </w:r>
            <w:r w:rsidRPr="00C7519C">
              <w:lastRenderedPageBreak/>
              <w:t>zvyšuje bezpečností standard IT infrastruktury, zlepšenou výkonnost a škálovatelnost, což ochrání naše data a systémy před hrozbami a zajistí efektivní správu sítě. Investice do NGFW je strategickým krokem pro ochranu naší firmy a nutnou modernizaci naší IT infrastruktury.</w:t>
            </w:r>
          </w:p>
        </w:tc>
      </w:tr>
      <w:tr w:rsidR="005356A0" w:rsidRPr="00D55CEC" w14:paraId="299C6EDB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3994" w14:textId="4E6F0E9D" w:rsidR="005356A0" w:rsidRPr="008F2B08" w:rsidRDefault="005356A0" w:rsidP="005356A0">
            <w:r w:rsidRPr="00C7519C">
              <w:lastRenderedPageBreak/>
              <w:t>Zařízení pro přenos požárního poplachu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A02D46F" w14:textId="6263DE96" w:rsidR="005356A0" w:rsidRPr="008F2B08" w:rsidRDefault="005356A0" w:rsidP="005356A0">
            <w:r w:rsidRPr="00C7519C">
              <w:t xml:space="preserve">Upgrade stávajícího dvoukanálového zařízení na zařízení tříkanálové. Instalace nového zařízení vzešla z požadavku dle nového SIAŘ HZS ČR, dle kterého stávající zařízení nesplňuje požadované podmínky.  Upgrade je nutnou podmínkou pro zajištění provozu budovy z hlediska zajištění požární ochrany. </w:t>
            </w:r>
          </w:p>
        </w:tc>
      </w:tr>
      <w:tr w:rsidR="005356A0" w:rsidRPr="008F2B08" w14:paraId="436248FB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3469" w14:textId="582881D4" w:rsidR="005356A0" w:rsidRPr="008F2B08" w:rsidRDefault="005356A0" w:rsidP="005356A0">
            <w:r w:rsidRPr="00C7519C">
              <w:t>Zajištění TDI na stavbě FVE S03 – spolufinancování OPŽP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278D3D" w14:textId="773D7999" w:rsidR="005356A0" w:rsidRPr="00F415E0" w:rsidRDefault="005356A0" w:rsidP="005356A0">
            <w:r w:rsidRPr="00C7519C">
              <w:t>Spolufinancování projektu instalace fotovoltaické elektrárny (FVE). Snížení energetické náročnosti provozu CDV</w:t>
            </w:r>
          </w:p>
        </w:tc>
      </w:tr>
      <w:tr w:rsidR="005356A0" w:rsidRPr="008F2B08" w14:paraId="477B4073" w14:textId="77777777" w:rsidTr="006C58AA">
        <w:trPr>
          <w:trHeight w:val="690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20F2" w14:textId="15A2E353" w:rsidR="005356A0" w:rsidRPr="008F2B08" w:rsidRDefault="005356A0" w:rsidP="005356A0">
            <w:r w:rsidRPr="00C7519C">
              <w:t xml:space="preserve">Poplatek za stavební řízení </w:t>
            </w:r>
            <w:proofErr w:type="gramStart"/>
            <w:r w:rsidRPr="00C7519C">
              <w:t>FVE - spolufinancování</w:t>
            </w:r>
            <w:proofErr w:type="gramEnd"/>
            <w:r w:rsidRPr="00C7519C">
              <w:t xml:space="preserve"> OPŽP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21AC16D" w14:textId="492D8D15" w:rsidR="005356A0" w:rsidRPr="00F415E0" w:rsidRDefault="005356A0" w:rsidP="005356A0">
            <w:r w:rsidRPr="00C7519C">
              <w:t>Poplatek za stavební řízení na instalaci FVE na budově č. 3.</w:t>
            </w:r>
          </w:p>
        </w:tc>
      </w:tr>
      <w:bookmarkEnd w:id="4"/>
    </w:tbl>
    <w:p w14:paraId="5C037910" w14:textId="77777777" w:rsidR="00C23241" w:rsidRDefault="00C23241" w:rsidP="00EA6108">
      <w:pPr>
        <w:spacing w:before="120" w:after="120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1F2903E6" w14:textId="0387513F" w:rsidR="001155F4" w:rsidRDefault="001155F4" w:rsidP="008F2B08">
      <w:pPr>
        <w:spacing w:before="120" w:after="120"/>
        <w:jc w:val="both"/>
        <w:rPr>
          <w:rFonts w:eastAsiaTheme="minorHAnsi"/>
          <w:sz w:val="24"/>
          <w:szCs w:val="24"/>
          <w:lang w:eastAsia="en-US"/>
        </w:rPr>
      </w:pPr>
    </w:p>
    <w:p w14:paraId="79448452" w14:textId="77777777" w:rsidR="001155F4" w:rsidRPr="00D55CEC" w:rsidRDefault="001155F4" w:rsidP="008F2B08">
      <w:pPr>
        <w:spacing w:before="120" w:after="120"/>
        <w:jc w:val="both"/>
        <w:rPr>
          <w:rFonts w:eastAsia="Calibri"/>
          <w:sz w:val="24"/>
          <w:szCs w:val="24"/>
          <w:lang w:eastAsia="en-US"/>
        </w:rPr>
      </w:pPr>
    </w:p>
    <w:sectPr w:rsidR="001155F4" w:rsidRPr="00D55CEC" w:rsidSect="00E52BC4">
      <w:headerReference w:type="default" r:id="rId11"/>
      <w:headerReference w:type="first" r:id="rId12"/>
      <w:pgSz w:w="11906" w:h="16838" w:code="9"/>
      <w:pgMar w:top="1134" w:right="1134" w:bottom="1134" w:left="1134" w:header="709" w:footer="70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1D15F" w14:textId="77777777" w:rsidR="009A5AEC" w:rsidRDefault="009A5AEC">
      <w:r>
        <w:separator/>
      </w:r>
    </w:p>
  </w:endnote>
  <w:endnote w:type="continuationSeparator" w:id="0">
    <w:p w14:paraId="2771C49C" w14:textId="77777777" w:rsidR="009A5AEC" w:rsidRDefault="009A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76B6" w14:textId="77777777" w:rsidR="009A5AEC" w:rsidRDefault="009A5AEC">
      <w:r>
        <w:separator/>
      </w:r>
    </w:p>
  </w:footnote>
  <w:footnote w:type="continuationSeparator" w:id="0">
    <w:p w14:paraId="328DE3C4" w14:textId="77777777" w:rsidR="009A5AEC" w:rsidRDefault="009A5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A675" w14:textId="7F0015E2" w:rsidR="00E52BC4" w:rsidRDefault="00E52BC4" w:rsidP="00E52BC4">
    <w:pPr>
      <w:pStyle w:val="Zhlav"/>
      <w:tabs>
        <w:tab w:val="clear" w:pos="9072"/>
        <w:tab w:val="right" w:pos="9638"/>
      </w:tabs>
    </w:pPr>
    <w:r>
      <w:tab/>
    </w:r>
    <w:r>
      <w:tab/>
      <w:t>Příloha č. 1</w:t>
    </w:r>
  </w:p>
  <w:p w14:paraId="2A67C15A" w14:textId="0BA4EE9E" w:rsidR="00E52BC4" w:rsidRDefault="00E52BC4" w:rsidP="00E52BC4">
    <w:pPr>
      <w:pStyle w:val="Zhlav"/>
      <w:tabs>
        <w:tab w:val="clear" w:pos="9072"/>
        <w:tab w:val="right" w:pos="9638"/>
      </w:tabs>
    </w:pPr>
    <w:r>
      <w:tab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A3DD5">
      <w:rPr>
        <w:noProof/>
      </w:rPr>
      <w:t>6</w:t>
    </w:r>
    <w:r>
      <w:fldChar w:fldCharType="end"/>
    </w:r>
  </w:p>
  <w:p w14:paraId="6971746E" w14:textId="77777777" w:rsidR="00E52BC4" w:rsidRDefault="00E52BC4" w:rsidP="00E52BC4">
    <w:pPr>
      <w:pStyle w:val="Zhlav"/>
    </w:pPr>
  </w:p>
  <w:p w14:paraId="02FC0B99" w14:textId="108272E0" w:rsidR="00C23241" w:rsidRDefault="00C23241">
    <w:pPr>
      <w:pStyle w:val="Zhlav"/>
      <w:jc w:val="right"/>
    </w:pPr>
  </w:p>
  <w:p w14:paraId="6F799035" w14:textId="77777777" w:rsidR="00E52BC4" w:rsidRDefault="00E52BC4" w:rsidP="00E52BC4">
    <w:pPr>
      <w:pStyle w:val="Zhlav"/>
      <w:jc w:val="cent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90E7" w14:textId="2AF5539B" w:rsidR="007D74DC" w:rsidRDefault="007D74DC" w:rsidP="00E52BC4">
    <w:pPr>
      <w:pStyle w:val="Zhlav"/>
      <w:tabs>
        <w:tab w:val="clear" w:pos="9072"/>
        <w:tab w:val="right" w:pos="9638"/>
      </w:tabs>
    </w:pPr>
    <w:r>
      <w:tab/>
    </w:r>
    <w:r>
      <w:tab/>
      <w:t>Příloha č. 1</w:t>
    </w:r>
  </w:p>
  <w:p w14:paraId="209520C6" w14:textId="0381B7B8" w:rsidR="00E52BC4" w:rsidRDefault="00E52BC4" w:rsidP="00E52BC4">
    <w:pPr>
      <w:pStyle w:val="Zhlav"/>
      <w:tabs>
        <w:tab w:val="clear" w:pos="9072"/>
        <w:tab w:val="right" w:pos="9638"/>
      </w:tabs>
    </w:pPr>
    <w:r>
      <w:tab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0EA2B9D" w14:textId="77777777" w:rsidR="007D74DC" w:rsidRDefault="007D74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5BE1"/>
    <w:multiLevelType w:val="hybridMultilevel"/>
    <w:tmpl w:val="774AD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4AD4"/>
    <w:multiLevelType w:val="hybridMultilevel"/>
    <w:tmpl w:val="7F14AC32"/>
    <w:lvl w:ilvl="0" w:tplc="1A6ABE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21E73"/>
    <w:multiLevelType w:val="hybridMultilevel"/>
    <w:tmpl w:val="0C5A58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557"/>
        </w:tabs>
        <w:ind w:left="557" w:hanging="360"/>
      </w:pPr>
    </w:lvl>
    <w:lvl w:ilvl="2" w:tplc="04050005">
      <w:start w:val="1"/>
      <w:numFmt w:val="decimal"/>
      <w:lvlText w:val="%3."/>
      <w:lvlJc w:val="left"/>
      <w:pPr>
        <w:tabs>
          <w:tab w:val="num" w:pos="1277"/>
        </w:tabs>
        <w:ind w:left="1277" w:hanging="360"/>
      </w:pPr>
    </w:lvl>
    <w:lvl w:ilvl="3" w:tplc="04050001">
      <w:start w:val="1"/>
      <w:numFmt w:val="decimal"/>
      <w:lvlText w:val="%4."/>
      <w:lvlJc w:val="left"/>
      <w:pPr>
        <w:tabs>
          <w:tab w:val="num" w:pos="1997"/>
        </w:tabs>
        <w:ind w:left="1997" w:hanging="360"/>
      </w:pPr>
    </w:lvl>
    <w:lvl w:ilvl="4" w:tplc="04050003">
      <w:start w:val="1"/>
      <w:numFmt w:val="decimal"/>
      <w:lvlText w:val="%5."/>
      <w:lvlJc w:val="left"/>
      <w:pPr>
        <w:tabs>
          <w:tab w:val="num" w:pos="2717"/>
        </w:tabs>
        <w:ind w:left="2717" w:hanging="360"/>
      </w:pPr>
    </w:lvl>
    <w:lvl w:ilvl="5" w:tplc="0405000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</w:lvl>
    <w:lvl w:ilvl="6" w:tplc="04050001">
      <w:start w:val="1"/>
      <w:numFmt w:val="decimal"/>
      <w:lvlText w:val="%7."/>
      <w:lvlJc w:val="left"/>
      <w:pPr>
        <w:tabs>
          <w:tab w:val="num" w:pos="4157"/>
        </w:tabs>
        <w:ind w:left="4157" w:hanging="360"/>
      </w:pPr>
    </w:lvl>
    <w:lvl w:ilvl="7" w:tplc="04050003">
      <w:start w:val="1"/>
      <w:numFmt w:val="decimal"/>
      <w:lvlText w:val="%8."/>
      <w:lvlJc w:val="left"/>
      <w:pPr>
        <w:tabs>
          <w:tab w:val="num" w:pos="4877"/>
        </w:tabs>
        <w:ind w:left="4877" w:hanging="360"/>
      </w:pPr>
    </w:lvl>
    <w:lvl w:ilvl="8" w:tplc="04050005">
      <w:start w:val="1"/>
      <w:numFmt w:val="decimal"/>
      <w:lvlText w:val="%9."/>
      <w:lvlJc w:val="left"/>
      <w:pPr>
        <w:tabs>
          <w:tab w:val="num" w:pos="5597"/>
        </w:tabs>
        <w:ind w:left="5597" w:hanging="360"/>
      </w:pPr>
    </w:lvl>
  </w:abstractNum>
  <w:abstractNum w:abstractNumId="3" w15:restartNumberingAfterBreak="0">
    <w:nsid w:val="222C1FB7"/>
    <w:multiLevelType w:val="hybridMultilevel"/>
    <w:tmpl w:val="472E1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C3988"/>
    <w:multiLevelType w:val="hybridMultilevel"/>
    <w:tmpl w:val="71E84D42"/>
    <w:lvl w:ilvl="0" w:tplc="79182B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E0ADE"/>
    <w:multiLevelType w:val="hybridMultilevel"/>
    <w:tmpl w:val="DB9A50A6"/>
    <w:lvl w:ilvl="0" w:tplc="6330B39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E43201"/>
    <w:multiLevelType w:val="hybridMultilevel"/>
    <w:tmpl w:val="FCEEEB7E"/>
    <w:lvl w:ilvl="0" w:tplc="F8FC935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6A0"/>
    <w:rsid w:val="00002C30"/>
    <w:rsid w:val="00007A29"/>
    <w:rsid w:val="00007E97"/>
    <w:rsid w:val="00010C9D"/>
    <w:rsid w:val="00011340"/>
    <w:rsid w:val="000135B5"/>
    <w:rsid w:val="00020AA5"/>
    <w:rsid w:val="00021875"/>
    <w:rsid w:val="0002579A"/>
    <w:rsid w:val="00027898"/>
    <w:rsid w:val="000323C5"/>
    <w:rsid w:val="00043489"/>
    <w:rsid w:val="00043B7A"/>
    <w:rsid w:val="0004497A"/>
    <w:rsid w:val="0004567F"/>
    <w:rsid w:val="000477B9"/>
    <w:rsid w:val="000665DB"/>
    <w:rsid w:val="000754D2"/>
    <w:rsid w:val="00076766"/>
    <w:rsid w:val="000800A7"/>
    <w:rsid w:val="000821BB"/>
    <w:rsid w:val="000846DF"/>
    <w:rsid w:val="000923FE"/>
    <w:rsid w:val="000A5282"/>
    <w:rsid w:val="000B4760"/>
    <w:rsid w:val="000B71A1"/>
    <w:rsid w:val="000C17C3"/>
    <w:rsid w:val="000C23CA"/>
    <w:rsid w:val="000D09EF"/>
    <w:rsid w:val="000D6C66"/>
    <w:rsid w:val="000E213C"/>
    <w:rsid w:val="000E2DD7"/>
    <w:rsid w:val="000F3373"/>
    <w:rsid w:val="000F5E0C"/>
    <w:rsid w:val="000F7C92"/>
    <w:rsid w:val="001050CE"/>
    <w:rsid w:val="001101E5"/>
    <w:rsid w:val="001134FF"/>
    <w:rsid w:val="001155F4"/>
    <w:rsid w:val="0011760B"/>
    <w:rsid w:val="0012288D"/>
    <w:rsid w:val="001250FC"/>
    <w:rsid w:val="001259EF"/>
    <w:rsid w:val="00137BEE"/>
    <w:rsid w:val="001451FC"/>
    <w:rsid w:val="0016446B"/>
    <w:rsid w:val="001705E2"/>
    <w:rsid w:val="00180697"/>
    <w:rsid w:val="00182DAB"/>
    <w:rsid w:val="001851F9"/>
    <w:rsid w:val="0019112E"/>
    <w:rsid w:val="00191A78"/>
    <w:rsid w:val="001A01B4"/>
    <w:rsid w:val="001A2041"/>
    <w:rsid w:val="001B00C2"/>
    <w:rsid w:val="001B0F23"/>
    <w:rsid w:val="001B2262"/>
    <w:rsid w:val="001C4EFF"/>
    <w:rsid w:val="001E020C"/>
    <w:rsid w:val="00203441"/>
    <w:rsid w:val="00213F23"/>
    <w:rsid w:val="0021549A"/>
    <w:rsid w:val="002209C2"/>
    <w:rsid w:val="00221506"/>
    <w:rsid w:val="00223CF0"/>
    <w:rsid w:val="00224ECF"/>
    <w:rsid w:val="00240997"/>
    <w:rsid w:val="002472C3"/>
    <w:rsid w:val="00254A01"/>
    <w:rsid w:val="00266CD3"/>
    <w:rsid w:val="002729BA"/>
    <w:rsid w:val="00275B75"/>
    <w:rsid w:val="0028497B"/>
    <w:rsid w:val="00285216"/>
    <w:rsid w:val="002A0416"/>
    <w:rsid w:val="002A6FE9"/>
    <w:rsid w:val="002B25D0"/>
    <w:rsid w:val="002B412C"/>
    <w:rsid w:val="002E4A07"/>
    <w:rsid w:val="002F1AD6"/>
    <w:rsid w:val="002F286C"/>
    <w:rsid w:val="002F4A5A"/>
    <w:rsid w:val="00303406"/>
    <w:rsid w:val="003042FF"/>
    <w:rsid w:val="00321DF8"/>
    <w:rsid w:val="003324DA"/>
    <w:rsid w:val="00333F1D"/>
    <w:rsid w:val="00351056"/>
    <w:rsid w:val="0035527E"/>
    <w:rsid w:val="00375559"/>
    <w:rsid w:val="003765A2"/>
    <w:rsid w:val="003912F2"/>
    <w:rsid w:val="00395198"/>
    <w:rsid w:val="00396ADB"/>
    <w:rsid w:val="003A1B60"/>
    <w:rsid w:val="003A6323"/>
    <w:rsid w:val="003A7338"/>
    <w:rsid w:val="003B1DB5"/>
    <w:rsid w:val="003B3F28"/>
    <w:rsid w:val="003C0153"/>
    <w:rsid w:val="003C0938"/>
    <w:rsid w:val="003C550B"/>
    <w:rsid w:val="003C5C87"/>
    <w:rsid w:val="003C6088"/>
    <w:rsid w:val="003D4947"/>
    <w:rsid w:val="003D7BA3"/>
    <w:rsid w:val="003E23D9"/>
    <w:rsid w:val="003E3611"/>
    <w:rsid w:val="003F02DB"/>
    <w:rsid w:val="003F4262"/>
    <w:rsid w:val="003F7551"/>
    <w:rsid w:val="003F7D3E"/>
    <w:rsid w:val="00406FA7"/>
    <w:rsid w:val="004078B8"/>
    <w:rsid w:val="00410125"/>
    <w:rsid w:val="00410E37"/>
    <w:rsid w:val="00411686"/>
    <w:rsid w:val="00412103"/>
    <w:rsid w:val="00422392"/>
    <w:rsid w:val="00422C83"/>
    <w:rsid w:val="0043673D"/>
    <w:rsid w:val="004466E6"/>
    <w:rsid w:val="00447E79"/>
    <w:rsid w:val="0045198C"/>
    <w:rsid w:val="004528E2"/>
    <w:rsid w:val="00452D36"/>
    <w:rsid w:val="00463EC4"/>
    <w:rsid w:val="0046510C"/>
    <w:rsid w:val="00494CED"/>
    <w:rsid w:val="004A1971"/>
    <w:rsid w:val="004A30D7"/>
    <w:rsid w:val="004B359E"/>
    <w:rsid w:val="004B62C4"/>
    <w:rsid w:val="004C3C67"/>
    <w:rsid w:val="004C3C7D"/>
    <w:rsid w:val="004C440B"/>
    <w:rsid w:val="004E2FC0"/>
    <w:rsid w:val="004E5792"/>
    <w:rsid w:val="00500D8C"/>
    <w:rsid w:val="005011B3"/>
    <w:rsid w:val="005028CA"/>
    <w:rsid w:val="0051255A"/>
    <w:rsid w:val="00524590"/>
    <w:rsid w:val="005356A0"/>
    <w:rsid w:val="0054297D"/>
    <w:rsid w:val="00545895"/>
    <w:rsid w:val="005571BD"/>
    <w:rsid w:val="00572B7D"/>
    <w:rsid w:val="005810AE"/>
    <w:rsid w:val="00586199"/>
    <w:rsid w:val="00594F1A"/>
    <w:rsid w:val="005A0B6A"/>
    <w:rsid w:val="005A16E9"/>
    <w:rsid w:val="005A3DD5"/>
    <w:rsid w:val="005A727C"/>
    <w:rsid w:val="005C3E68"/>
    <w:rsid w:val="005D2101"/>
    <w:rsid w:val="005F6289"/>
    <w:rsid w:val="005F7C76"/>
    <w:rsid w:val="0060751C"/>
    <w:rsid w:val="00621996"/>
    <w:rsid w:val="0062489A"/>
    <w:rsid w:val="0063479F"/>
    <w:rsid w:val="00634A0B"/>
    <w:rsid w:val="00635C1D"/>
    <w:rsid w:val="00642946"/>
    <w:rsid w:val="006508E4"/>
    <w:rsid w:val="00651AC7"/>
    <w:rsid w:val="006535FF"/>
    <w:rsid w:val="006611A3"/>
    <w:rsid w:val="00663B08"/>
    <w:rsid w:val="00667EA9"/>
    <w:rsid w:val="00672A10"/>
    <w:rsid w:val="00675B30"/>
    <w:rsid w:val="006819C7"/>
    <w:rsid w:val="00683B36"/>
    <w:rsid w:val="00690760"/>
    <w:rsid w:val="006942DE"/>
    <w:rsid w:val="00695CB1"/>
    <w:rsid w:val="006C658D"/>
    <w:rsid w:val="006D3519"/>
    <w:rsid w:val="006D7511"/>
    <w:rsid w:val="006E3953"/>
    <w:rsid w:val="006E3F58"/>
    <w:rsid w:val="006F29EE"/>
    <w:rsid w:val="006F3FDA"/>
    <w:rsid w:val="00711E8D"/>
    <w:rsid w:val="00717079"/>
    <w:rsid w:val="0072029D"/>
    <w:rsid w:val="00720FA7"/>
    <w:rsid w:val="00732728"/>
    <w:rsid w:val="00750BEB"/>
    <w:rsid w:val="00753397"/>
    <w:rsid w:val="00761E59"/>
    <w:rsid w:val="007668DF"/>
    <w:rsid w:val="00774A5E"/>
    <w:rsid w:val="007770C5"/>
    <w:rsid w:val="00777718"/>
    <w:rsid w:val="007A143C"/>
    <w:rsid w:val="007B3CA4"/>
    <w:rsid w:val="007B70F3"/>
    <w:rsid w:val="007D5159"/>
    <w:rsid w:val="007D74DC"/>
    <w:rsid w:val="007E7B1C"/>
    <w:rsid w:val="007F1B90"/>
    <w:rsid w:val="0081069E"/>
    <w:rsid w:val="00811621"/>
    <w:rsid w:val="00826768"/>
    <w:rsid w:val="008518E5"/>
    <w:rsid w:val="0085370F"/>
    <w:rsid w:val="0085511D"/>
    <w:rsid w:val="008678F4"/>
    <w:rsid w:val="00872C8C"/>
    <w:rsid w:val="0087544D"/>
    <w:rsid w:val="008818CA"/>
    <w:rsid w:val="008927D6"/>
    <w:rsid w:val="008935CE"/>
    <w:rsid w:val="00894B3E"/>
    <w:rsid w:val="008A0C09"/>
    <w:rsid w:val="008A2488"/>
    <w:rsid w:val="008A7E19"/>
    <w:rsid w:val="008B0409"/>
    <w:rsid w:val="008B38D8"/>
    <w:rsid w:val="008B64A4"/>
    <w:rsid w:val="008B7BB9"/>
    <w:rsid w:val="008C7443"/>
    <w:rsid w:val="008D0F56"/>
    <w:rsid w:val="008D19FE"/>
    <w:rsid w:val="008D3307"/>
    <w:rsid w:val="008D38F0"/>
    <w:rsid w:val="008E6E93"/>
    <w:rsid w:val="008F2B08"/>
    <w:rsid w:val="008F4190"/>
    <w:rsid w:val="008F42AB"/>
    <w:rsid w:val="008F4AF8"/>
    <w:rsid w:val="008F5177"/>
    <w:rsid w:val="0090142A"/>
    <w:rsid w:val="009169FC"/>
    <w:rsid w:val="00921557"/>
    <w:rsid w:val="00926BC1"/>
    <w:rsid w:val="00930544"/>
    <w:rsid w:val="00931091"/>
    <w:rsid w:val="009476A0"/>
    <w:rsid w:val="009573C3"/>
    <w:rsid w:val="00965008"/>
    <w:rsid w:val="00965423"/>
    <w:rsid w:val="00973289"/>
    <w:rsid w:val="00976FFC"/>
    <w:rsid w:val="00982CF1"/>
    <w:rsid w:val="00986892"/>
    <w:rsid w:val="0099039D"/>
    <w:rsid w:val="009A31B5"/>
    <w:rsid w:val="009A5AEC"/>
    <w:rsid w:val="009A6CBD"/>
    <w:rsid w:val="009B1E4B"/>
    <w:rsid w:val="009B2A7E"/>
    <w:rsid w:val="009C652D"/>
    <w:rsid w:val="009D4C35"/>
    <w:rsid w:val="009D4F89"/>
    <w:rsid w:val="009F68CD"/>
    <w:rsid w:val="00A04407"/>
    <w:rsid w:val="00A04FCB"/>
    <w:rsid w:val="00A11241"/>
    <w:rsid w:val="00A269C1"/>
    <w:rsid w:val="00A36D91"/>
    <w:rsid w:val="00A5174C"/>
    <w:rsid w:val="00A52F24"/>
    <w:rsid w:val="00A547A5"/>
    <w:rsid w:val="00A55AED"/>
    <w:rsid w:val="00A6041A"/>
    <w:rsid w:val="00A628A3"/>
    <w:rsid w:val="00A64E62"/>
    <w:rsid w:val="00A65A43"/>
    <w:rsid w:val="00A7095E"/>
    <w:rsid w:val="00A728F3"/>
    <w:rsid w:val="00A770AA"/>
    <w:rsid w:val="00A83DF9"/>
    <w:rsid w:val="00A906CD"/>
    <w:rsid w:val="00A91170"/>
    <w:rsid w:val="00A977DE"/>
    <w:rsid w:val="00AA140E"/>
    <w:rsid w:val="00AB6589"/>
    <w:rsid w:val="00AC1C46"/>
    <w:rsid w:val="00AC51C3"/>
    <w:rsid w:val="00AD4257"/>
    <w:rsid w:val="00AD5FFA"/>
    <w:rsid w:val="00AD6AD3"/>
    <w:rsid w:val="00AD6E88"/>
    <w:rsid w:val="00AE6F96"/>
    <w:rsid w:val="00AF48C3"/>
    <w:rsid w:val="00AF4F81"/>
    <w:rsid w:val="00B008AB"/>
    <w:rsid w:val="00B016FF"/>
    <w:rsid w:val="00B141CE"/>
    <w:rsid w:val="00B27C27"/>
    <w:rsid w:val="00B30C6E"/>
    <w:rsid w:val="00B369D0"/>
    <w:rsid w:val="00B5180F"/>
    <w:rsid w:val="00B5400C"/>
    <w:rsid w:val="00B551D2"/>
    <w:rsid w:val="00B60905"/>
    <w:rsid w:val="00B76E09"/>
    <w:rsid w:val="00B8206B"/>
    <w:rsid w:val="00B96386"/>
    <w:rsid w:val="00BA7400"/>
    <w:rsid w:val="00BB2BAB"/>
    <w:rsid w:val="00BB388D"/>
    <w:rsid w:val="00BC517C"/>
    <w:rsid w:val="00BD677F"/>
    <w:rsid w:val="00BE2DC6"/>
    <w:rsid w:val="00BE52F5"/>
    <w:rsid w:val="00C0717D"/>
    <w:rsid w:val="00C14B44"/>
    <w:rsid w:val="00C23241"/>
    <w:rsid w:val="00C32887"/>
    <w:rsid w:val="00C36162"/>
    <w:rsid w:val="00C372E6"/>
    <w:rsid w:val="00C407A3"/>
    <w:rsid w:val="00C43616"/>
    <w:rsid w:val="00C50923"/>
    <w:rsid w:val="00C53E7E"/>
    <w:rsid w:val="00C610EA"/>
    <w:rsid w:val="00C63BA2"/>
    <w:rsid w:val="00C677CB"/>
    <w:rsid w:val="00C67BBA"/>
    <w:rsid w:val="00C723E6"/>
    <w:rsid w:val="00C748C5"/>
    <w:rsid w:val="00C95292"/>
    <w:rsid w:val="00CA26ED"/>
    <w:rsid w:val="00CA5439"/>
    <w:rsid w:val="00CB349A"/>
    <w:rsid w:val="00CB7EF2"/>
    <w:rsid w:val="00CC3DC2"/>
    <w:rsid w:val="00CC6A4B"/>
    <w:rsid w:val="00CD1521"/>
    <w:rsid w:val="00CD5157"/>
    <w:rsid w:val="00CE2BDC"/>
    <w:rsid w:val="00CE47B7"/>
    <w:rsid w:val="00CF6D37"/>
    <w:rsid w:val="00D10862"/>
    <w:rsid w:val="00D11C3A"/>
    <w:rsid w:val="00D228FE"/>
    <w:rsid w:val="00D245F8"/>
    <w:rsid w:val="00D43AB1"/>
    <w:rsid w:val="00D454AB"/>
    <w:rsid w:val="00D47E91"/>
    <w:rsid w:val="00D55CEC"/>
    <w:rsid w:val="00D6072D"/>
    <w:rsid w:val="00D60988"/>
    <w:rsid w:val="00D62476"/>
    <w:rsid w:val="00D66B43"/>
    <w:rsid w:val="00D76D84"/>
    <w:rsid w:val="00D859A4"/>
    <w:rsid w:val="00D86A01"/>
    <w:rsid w:val="00D90070"/>
    <w:rsid w:val="00D9097F"/>
    <w:rsid w:val="00D93327"/>
    <w:rsid w:val="00D93A30"/>
    <w:rsid w:val="00DA010F"/>
    <w:rsid w:val="00DA4FA2"/>
    <w:rsid w:val="00DA7645"/>
    <w:rsid w:val="00DC08A7"/>
    <w:rsid w:val="00DD3FEA"/>
    <w:rsid w:val="00DD44CE"/>
    <w:rsid w:val="00DD4F21"/>
    <w:rsid w:val="00DE606A"/>
    <w:rsid w:val="00DF784E"/>
    <w:rsid w:val="00E0069B"/>
    <w:rsid w:val="00E03639"/>
    <w:rsid w:val="00E1240E"/>
    <w:rsid w:val="00E14F50"/>
    <w:rsid w:val="00E160DA"/>
    <w:rsid w:val="00E236D9"/>
    <w:rsid w:val="00E3557F"/>
    <w:rsid w:val="00E51AE8"/>
    <w:rsid w:val="00E52BC4"/>
    <w:rsid w:val="00E53D53"/>
    <w:rsid w:val="00E57B49"/>
    <w:rsid w:val="00E60A8D"/>
    <w:rsid w:val="00E638F9"/>
    <w:rsid w:val="00E70123"/>
    <w:rsid w:val="00E75A09"/>
    <w:rsid w:val="00E87394"/>
    <w:rsid w:val="00E8767A"/>
    <w:rsid w:val="00E911A3"/>
    <w:rsid w:val="00EA6108"/>
    <w:rsid w:val="00EC0DF1"/>
    <w:rsid w:val="00EC2918"/>
    <w:rsid w:val="00EE4B41"/>
    <w:rsid w:val="00EF06C2"/>
    <w:rsid w:val="00EF13BD"/>
    <w:rsid w:val="00EF1BFF"/>
    <w:rsid w:val="00EF6033"/>
    <w:rsid w:val="00F07333"/>
    <w:rsid w:val="00F10D4F"/>
    <w:rsid w:val="00F12925"/>
    <w:rsid w:val="00F12BE1"/>
    <w:rsid w:val="00F14FA8"/>
    <w:rsid w:val="00F20B21"/>
    <w:rsid w:val="00F20B47"/>
    <w:rsid w:val="00F2778E"/>
    <w:rsid w:val="00F33F5B"/>
    <w:rsid w:val="00F415E0"/>
    <w:rsid w:val="00F56E4E"/>
    <w:rsid w:val="00F70CA6"/>
    <w:rsid w:val="00F73F7A"/>
    <w:rsid w:val="00F90906"/>
    <w:rsid w:val="00FA2FC6"/>
    <w:rsid w:val="00FA7441"/>
    <w:rsid w:val="00FB70A0"/>
    <w:rsid w:val="00FD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83E54"/>
  <w15:chartTrackingRefBased/>
  <w15:docId w15:val="{DDEB9A98-7CAB-4D2E-9CA9-6403592B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7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SR">
    <w:name w:val="MDS ČR"/>
    <w:basedOn w:val="Normln"/>
    <w:rsid w:val="009476A0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Zhlav">
    <w:name w:val="header"/>
    <w:basedOn w:val="Normln"/>
    <w:link w:val="ZhlavChar"/>
    <w:uiPriority w:val="99"/>
    <w:rsid w:val="009476A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76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9476A0"/>
    <w:pPr>
      <w:spacing w:after="160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76A0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76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6A0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A610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4099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0997"/>
    <w:pPr>
      <w:spacing w:after="0"/>
    </w:pPr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09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91170"/>
    <w:rPr>
      <w:color w:val="808080"/>
    </w:rPr>
  </w:style>
  <w:style w:type="paragraph" w:styleId="Revize">
    <w:name w:val="Revision"/>
    <w:hidden/>
    <w:uiPriority w:val="99"/>
    <w:semiHidden/>
    <w:rsid w:val="00EF1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3B3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5F05794F02B4193DC1DAF0BFBD7F5" ma:contentTypeVersion="6" ma:contentTypeDescription="Vytvoří nový dokument" ma:contentTypeScope="" ma:versionID="6e4709e3d39a79491775ed3d21f9a9d4">
  <xsd:schema xmlns:xsd="http://www.w3.org/2001/XMLSchema" xmlns:xs="http://www.w3.org/2001/XMLSchema" xmlns:p="http://schemas.microsoft.com/office/2006/metadata/properties" xmlns:ns3="fecfa985-309e-406f-9cd6-13955009623a" xmlns:ns4="57c777df-c063-4d48-b004-3140f35a6b3b" targetNamespace="http://schemas.microsoft.com/office/2006/metadata/properties" ma:root="true" ma:fieldsID="4791dc4b756aa29c0741811f5df73b07" ns3:_="" ns4:_="">
    <xsd:import namespace="fecfa985-309e-406f-9cd6-13955009623a"/>
    <xsd:import namespace="57c777df-c063-4d48-b004-3140f35a6b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fa985-309e-406f-9cd6-139550096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777df-c063-4d48-b004-3140f35a6b3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cfa985-309e-406f-9cd6-13955009623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62192-CD03-4D0F-B58C-0941A3271D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AA1FC-418F-4533-ACA9-07E1C0A0D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fa985-309e-406f-9cd6-13955009623a"/>
    <ds:schemaRef ds:uri="57c777df-c063-4d48-b004-3140f35a6b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E6244-A920-4F08-82B0-6E754556F94C}">
  <ds:schemaRefs>
    <ds:schemaRef ds:uri="http://schemas.microsoft.com/office/2006/metadata/properties"/>
    <ds:schemaRef ds:uri="http://schemas.microsoft.com/office/infopath/2007/PartnerControls"/>
    <ds:schemaRef ds:uri="fecfa985-309e-406f-9cd6-13955009623a"/>
  </ds:schemaRefs>
</ds:datastoreItem>
</file>

<file path=customXml/itemProps4.xml><?xml version="1.0" encoding="utf-8"?>
<ds:datastoreItem xmlns:ds="http://schemas.openxmlformats.org/officeDocument/2006/customXml" ds:itemID="{42894AF3-BF47-44D8-ABC1-AE8A8DE2CE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1836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Krištofíková</dc:creator>
  <cp:keywords/>
  <dc:description/>
  <cp:lastModifiedBy>Sláma Tomáš Ing.</cp:lastModifiedBy>
  <cp:revision>19</cp:revision>
  <cp:lastPrinted>2023-02-07T10:45:00Z</cp:lastPrinted>
  <dcterms:created xsi:type="dcterms:W3CDTF">2024-02-19T09:43:00Z</dcterms:created>
  <dcterms:modified xsi:type="dcterms:W3CDTF">2024-02-19T14:51:00Z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0x010100FE45F05794F02B4193DC1DAF0BFBD7F5</vt:lpwstr>
  </property>
</Properties>
</file>